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A0754" w14:textId="77777777" w:rsidR="00A20FF5" w:rsidRDefault="00AB061A" w:rsidP="00D76DBC">
      <w:pPr>
        <w:ind w:right="-1260"/>
      </w:pPr>
      <w:r>
        <w:rPr>
          <w:noProof/>
        </w:rPr>
        <w:drawing>
          <wp:anchor distT="0" distB="0" distL="114300" distR="114300" simplePos="0" relativeHeight="251657728" behindDoc="0" locked="0" layoutInCell="1" allowOverlap="1" wp14:anchorId="385B393D" wp14:editId="1EAF9F98">
            <wp:simplePos x="0" y="0"/>
            <wp:positionH relativeFrom="column">
              <wp:posOffset>5419725</wp:posOffset>
            </wp:positionH>
            <wp:positionV relativeFrom="paragraph">
              <wp:posOffset>-133350</wp:posOffset>
            </wp:positionV>
            <wp:extent cx="1085850" cy="8705850"/>
            <wp:effectExtent l="0" t="0" r="0" b="0"/>
            <wp:wrapSquare wrapText="bothSides"/>
            <wp:docPr id="2" name="Picture 2"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l="17883" t="3317" r="18153" b="4167"/>
                    <a:stretch>
                      <a:fillRect/>
                    </a:stretch>
                  </pic:blipFill>
                  <pic:spPr bwMode="auto">
                    <a:xfrm>
                      <a:off x="0" y="0"/>
                      <a:ext cx="1085850" cy="8705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C82F35" w14:textId="77777777" w:rsidR="0097196A" w:rsidRDefault="0097196A" w:rsidP="00D76DBC">
      <w:pPr>
        <w:ind w:right="-1260"/>
      </w:pPr>
    </w:p>
    <w:p w14:paraId="20C7CA50" w14:textId="77777777" w:rsidR="0097196A" w:rsidRDefault="0097196A" w:rsidP="00D76DBC">
      <w:pPr>
        <w:ind w:right="-1260"/>
      </w:pPr>
    </w:p>
    <w:p w14:paraId="2BA93289" w14:textId="77777777" w:rsidR="0097196A" w:rsidRDefault="0097196A" w:rsidP="00D76DBC">
      <w:pPr>
        <w:ind w:right="-1260"/>
      </w:pPr>
    </w:p>
    <w:p w14:paraId="15047296" w14:textId="77777777" w:rsidR="0097196A" w:rsidRDefault="0097196A" w:rsidP="00D76DBC">
      <w:pPr>
        <w:ind w:right="-1260"/>
      </w:pPr>
    </w:p>
    <w:p w14:paraId="66AC9C89" w14:textId="53E43CF0" w:rsidR="00297EB9" w:rsidRDefault="00297EB9" w:rsidP="00297EB9">
      <w:r>
        <w:fldChar w:fldCharType="begin"/>
      </w:r>
      <w:r>
        <w:instrText xml:space="preserve"> DATE \@ "MMMM d, yyyy" </w:instrText>
      </w:r>
      <w:r>
        <w:fldChar w:fldCharType="separate"/>
      </w:r>
      <w:r w:rsidR="00D7381C">
        <w:rPr>
          <w:noProof/>
        </w:rPr>
        <w:t>December 16, 2021</w:t>
      </w:r>
      <w:r>
        <w:fldChar w:fldCharType="end"/>
      </w:r>
    </w:p>
    <w:p w14:paraId="06FE2EE1" w14:textId="77777777" w:rsidR="00297EB9" w:rsidRDefault="00297EB9" w:rsidP="00297EB9"/>
    <w:p w14:paraId="605931EC" w14:textId="77777777" w:rsidR="004C1605" w:rsidRDefault="00646939" w:rsidP="00297EB9">
      <w:r>
        <w:t>CONSULTANT NAME</w:t>
      </w:r>
    </w:p>
    <w:p w14:paraId="58DD0FD0" w14:textId="77777777" w:rsidR="00646939" w:rsidRDefault="00646939" w:rsidP="00297EB9">
      <w:r>
        <w:t>FIRM</w:t>
      </w:r>
    </w:p>
    <w:p w14:paraId="33B479AD" w14:textId="77777777" w:rsidR="00646939" w:rsidRDefault="00646939" w:rsidP="00297EB9">
      <w:r>
        <w:t>ADDRESS</w:t>
      </w:r>
    </w:p>
    <w:p w14:paraId="2DACB6E5" w14:textId="77777777" w:rsidR="00297EB9" w:rsidRDefault="00297EB9" w:rsidP="00297EB9"/>
    <w:p w14:paraId="55F128E3" w14:textId="77777777" w:rsidR="00646939" w:rsidRDefault="00297EB9" w:rsidP="00297EB9">
      <w:pPr>
        <w:pStyle w:val="BodyText"/>
        <w:ind w:right="0"/>
        <w:rPr>
          <w:sz w:val="24"/>
          <w:szCs w:val="24"/>
        </w:rPr>
      </w:pPr>
      <w:r w:rsidRPr="00DD20B3">
        <w:rPr>
          <w:rFonts w:ascii="Times New Roman" w:hAnsi="Times New Roman"/>
          <w:sz w:val="24"/>
          <w:szCs w:val="24"/>
        </w:rPr>
        <w:t>RE</w:t>
      </w:r>
      <w:r>
        <w:t>:</w:t>
      </w:r>
      <w:r>
        <w:tab/>
      </w:r>
      <w:r w:rsidR="004C1605" w:rsidRPr="004C1605">
        <w:rPr>
          <w:sz w:val="24"/>
          <w:szCs w:val="24"/>
        </w:rPr>
        <w:t>#</w:t>
      </w:r>
      <w:r w:rsidR="00646939">
        <w:rPr>
          <w:sz w:val="24"/>
          <w:szCs w:val="24"/>
        </w:rPr>
        <w:t xml:space="preserve"> - PROJECT NAME</w:t>
      </w:r>
    </w:p>
    <w:p w14:paraId="1FBA6110" w14:textId="77777777" w:rsidR="00297EB9" w:rsidRPr="006269CF" w:rsidRDefault="00297EB9" w:rsidP="00297EB9">
      <w:pPr>
        <w:pStyle w:val="BodyText"/>
        <w:ind w:right="0"/>
        <w:rPr>
          <w:rFonts w:ascii="Times New Roman" w:hAnsi="Times New Roman"/>
          <w:sz w:val="24"/>
          <w:szCs w:val="24"/>
        </w:rPr>
      </w:pPr>
      <w:r w:rsidRPr="00DD20B3">
        <w:tab/>
      </w:r>
      <w:r w:rsidRPr="006269CF">
        <w:rPr>
          <w:sz w:val="24"/>
          <w:szCs w:val="24"/>
        </w:rPr>
        <w:t xml:space="preserve">University of Missouri – </w:t>
      </w:r>
      <w:r w:rsidR="00646939">
        <w:rPr>
          <w:sz w:val="24"/>
          <w:szCs w:val="24"/>
        </w:rPr>
        <w:t>CAMPUS</w:t>
      </w:r>
    </w:p>
    <w:p w14:paraId="4C2A590F" w14:textId="77777777" w:rsidR="00297EB9" w:rsidRDefault="00297EB9" w:rsidP="00297EB9">
      <w:pPr>
        <w:ind w:right="720"/>
      </w:pPr>
    </w:p>
    <w:p w14:paraId="0FA781C6" w14:textId="77777777" w:rsidR="00297EB9" w:rsidRDefault="00297EB9" w:rsidP="00297EB9">
      <w:pPr>
        <w:ind w:right="720"/>
      </w:pPr>
      <w:r>
        <w:t xml:space="preserve">Dear </w:t>
      </w:r>
      <w:r w:rsidR="00646939">
        <w:t>NAME:</w:t>
      </w:r>
    </w:p>
    <w:p w14:paraId="282A3CEF" w14:textId="77777777" w:rsidR="00297EB9" w:rsidRDefault="00297EB9" w:rsidP="00297EB9"/>
    <w:p w14:paraId="7770528B" w14:textId="77777777" w:rsidR="00297EB9" w:rsidRDefault="00297EB9" w:rsidP="00297EB9">
      <w:pPr>
        <w:pStyle w:val="BodyText"/>
        <w:ind w:right="0"/>
        <w:rPr>
          <w:rFonts w:ascii="Times New Roman" w:hAnsi="Times New Roman"/>
          <w:bCs/>
          <w:sz w:val="24"/>
          <w:szCs w:val="24"/>
        </w:rPr>
      </w:pPr>
      <w:r w:rsidRPr="005B6FFF">
        <w:rPr>
          <w:rFonts w:ascii="Times New Roman" w:hAnsi="Times New Roman"/>
          <w:sz w:val="24"/>
          <w:szCs w:val="24"/>
        </w:rPr>
        <w:t xml:space="preserve">Enclosed are three copies of a </w:t>
      </w:r>
      <w:r w:rsidR="00E76147">
        <w:rPr>
          <w:rFonts w:ascii="Times New Roman" w:hAnsi="Times New Roman"/>
          <w:sz w:val="24"/>
          <w:szCs w:val="24"/>
        </w:rPr>
        <w:t>Land Surveyor</w:t>
      </w:r>
      <w:r w:rsidR="00D321F7">
        <w:rPr>
          <w:rFonts w:ascii="Times New Roman" w:hAnsi="Times New Roman"/>
          <w:sz w:val="24"/>
          <w:szCs w:val="24"/>
        </w:rPr>
        <w:t xml:space="preserve"> </w:t>
      </w:r>
      <w:r w:rsidRPr="005B6FFF">
        <w:rPr>
          <w:rFonts w:ascii="Times New Roman" w:hAnsi="Times New Roman"/>
          <w:sz w:val="24"/>
          <w:szCs w:val="24"/>
        </w:rPr>
        <w:t xml:space="preserve">Agreement </w:t>
      </w:r>
      <w:r>
        <w:rPr>
          <w:rFonts w:ascii="Times New Roman" w:hAnsi="Times New Roman"/>
          <w:sz w:val="24"/>
          <w:szCs w:val="24"/>
        </w:rPr>
        <w:t>b</w:t>
      </w:r>
      <w:r w:rsidRPr="005B6FFF">
        <w:rPr>
          <w:rFonts w:ascii="Times New Roman" w:hAnsi="Times New Roman"/>
          <w:sz w:val="24"/>
          <w:szCs w:val="24"/>
        </w:rPr>
        <w:t xml:space="preserve">etween Owner and Consultant in connection with the above project.  Sign and return all three copies of this Agreement to me at the address above.  </w:t>
      </w:r>
      <w:r w:rsidR="00CA508D">
        <w:rPr>
          <w:rFonts w:ascii="Times New Roman" w:hAnsi="Times New Roman"/>
          <w:sz w:val="24"/>
          <w:szCs w:val="24"/>
        </w:rPr>
        <w:t xml:space="preserve">Please include your Federal Identification Number.  </w:t>
      </w:r>
      <w:r w:rsidRPr="005B6FFF">
        <w:rPr>
          <w:rFonts w:ascii="Times New Roman" w:hAnsi="Times New Roman"/>
          <w:sz w:val="24"/>
          <w:szCs w:val="24"/>
        </w:rPr>
        <w:t xml:space="preserve">An executed copy will be returned to you.  </w:t>
      </w:r>
      <w:r w:rsidRPr="005B6FFF">
        <w:rPr>
          <w:rFonts w:ascii="Times New Roman" w:hAnsi="Times New Roman"/>
          <w:bCs/>
          <w:sz w:val="24"/>
          <w:szCs w:val="24"/>
        </w:rPr>
        <w:t xml:space="preserve">The current reimbursable expense budget is </w:t>
      </w:r>
      <w:r>
        <w:rPr>
          <w:rFonts w:ascii="Times New Roman" w:hAnsi="Times New Roman"/>
          <w:bCs/>
          <w:sz w:val="24"/>
          <w:szCs w:val="24"/>
        </w:rPr>
        <w:t>$</w:t>
      </w:r>
      <w:r w:rsidR="00CA508D">
        <w:rPr>
          <w:rFonts w:ascii="Times New Roman" w:hAnsi="Times New Roman"/>
          <w:bCs/>
          <w:sz w:val="24"/>
          <w:szCs w:val="24"/>
        </w:rPr>
        <w:t xml:space="preserve">________ </w:t>
      </w:r>
      <w:r w:rsidRPr="005B6FFF">
        <w:rPr>
          <w:rFonts w:ascii="Times New Roman" w:hAnsi="Times New Roman"/>
          <w:bCs/>
          <w:sz w:val="24"/>
          <w:szCs w:val="24"/>
        </w:rPr>
        <w:t>and this budget may not be exceeded without written authorization from the Project Manager.  Please refer to Article 9.9 of the agreement.</w:t>
      </w:r>
    </w:p>
    <w:p w14:paraId="2B1BA7C4" w14:textId="77777777" w:rsidR="00CA508D" w:rsidRDefault="00CA508D" w:rsidP="00297EB9">
      <w:pPr>
        <w:pStyle w:val="BodyText"/>
        <w:ind w:right="0"/>
        <w:rPr>
          <w:rFonts w:ascii="Times New Roman" w:hAnsi="Times New Roman"/>
          <w:bCs/>
          <w:sz w:val="24"/>
          <w:szCs w:val="24"/>
        </w:rPr>
      </w:pPr>
    </w:p>
    <w:p w14:paraId="5EFFDB0D" w14:textId="77777777" w:rsidR="00CA508D" w:rsidRDefault="00CA508D" w:rsidP="00297EB9">
      <w:pPr>
        <w:pStyle w:val="BodyText"/>
        <w:ind w:right="0"/>
        <w:rPr>
          <w:rFonts w:ascii="Times New Roman" w:hAnsi="Times New Roman"/>
          <w:bCs/>
          <w:sz w:val="24"/>
          <w:szCs w:val="24"/>
        </w:rPr>
      </w:pPr>
      <w:r>
        <w:rPr>
          <w:rFonts w:ascii="Times New Roman" w:hAnsi="Times New Roman"/>
          <w:bCs/>
          <w:sz w:val="24"/>
          <w:szCs w:val="24"/>
        </w:rPr>
        <w:t>For your convenience, the updated version of the UM Consultant Procedures and Design Guidelines as referenced in Exhibit A is available at:</w:t>
      </w:r>
    </w:p>
    <w:p w14:paraId="18835B31" w14:textId="77777777" w:rsidR="00297EB9" w:rsidRDefault="00D7381C" w:rsidP="00297EB9">
      <w:pPr>
        <w:pStyle w:val="Header"/>
        <w:rPr>
          <w:bCs/>
          <w:snapToGrid w:val="0"/>
        </w:rPr>
      </w:pPr>
      <w:hyperlink r:id="rId12" w:history="1">
        <w:r w:rsidR="00AB061A" w:rsidRPr="00601B81">
          <w:rPr>
            <w:rStyle w:val="Hyperlink"/>
            <w:bCs/>
            <w:snapToGrid w:val="0"/>
          </w:rPr>
          <w:t>https://www.umsystem.edu/ums/fa/facilities/guidelines/</w:t>
        </w:r>
      </w:hyperlink>
      <w:r w:rsidR="00AB061A">
        <w:rPr>
          <w:bCs/>
          <w:snapToGrid w:val="0"/>
        </w:rPr>
        <w:t>.</w:t>
      </w:r>
    </w:p>
    <w:p w14:paraId="024E15A3" w14:textId="77777777" w:rsidR="00AB061A" w:rsidRDefault="00AB061A" w:rsidP="00297EB9">
      <w:pPr>
        <w:pStyle w:val="Header"/>
      </w:pPr>
    </w:p>
    <w:p w14:paraId="08A0AF7D" w14:textId="77777777" w:rsidR="00297EB9" w:rsidRDefault="00297EB9" w:rsidP="00297EB9">
      <w:r>
        <w:t xml:space="preserve">When returning your executed agreements, include certificates of insurance or copies of your insurance policies verifying you are covered by:  </w:t>
      </w:r>
    </w:p>
    <w:p w14:paraId="1778F467" w14:textId="77777777" w:rsidR="00297EB9" w:rsidRDefault="00297EB9" w:rsidP="00297EB9"/>
    <w:p w14:paraId="1644E169" w14:textId="77777777" w:rsidR="00297EB9" w:rsidRDefault="00297EB9" w:rsidP="00297EB9">
      <w:pPr>
        <w:tabs>
          <w:tab w:val="left" w:pos="-1440"/>
        </w:tabs>
        <w:ind w:left="720" w:hanging="720"/>
      </w:pPr>
      <w:r>
        <w:t>1.</w:t>
      </w:r>
      <w:r>
        <w:tab/>
      </w:r>
      <w:r>
        <w:rPr>
          <w:u w:val="single"/>
        </w:rPr>
        <w:t>Comprehensive General Liability (CGL)</w:t>
      </w:r>
    </w:p>
    <w:p w14:paraId="6B88471B" w14:textId="5D849A85" w:rsidR="00297EB9" w:rsidRDefault="00297EB9" w:rsidP="00D7381C">
      <w:pPr>
        <w:tabs>
          <w:tab w:val="left" w:pos="-1440"/>
        </w:tabs>
        <w:ind w:left="720"/>
      </w:pPr>
      <w:r>
        <w:t xml:space="preserve">A CGL policy listing </w:t>
      </w:r>
      <w:r w:rsidR="00EC244A">
        <w:rPr>
          <w:snapToGrid w:val="0"/>
        </w:rPr>
        <w:t xml:space="preserve">"The officers, employees, and agents of The Curators of the University of Missouri" </w:t>
      </w:r>
      <w:r>
        <w:t>as additional insured in the amounts stated in 2.1.10.3</w:t>
      </w:r>
    </w:p>
    <w:p w14:paraId="788D3119" w14:textId="77777777" w:rsidR="00297EB9" w:rsidRDefault="00297EB9" w:rsidP="00297EB9">
      <w:pPr>
        <w:tabs>
          <w:tab w:val="left" w:pos="-1440"/>
        </w:tabs>
        <w:ind w:left="720" w:hanging="720"/>
      </w:pPr>
      <w:r>
        <w:t>2.</w:t>
      </w:r>
      <w:r>
        <w:tab/>
      </w:r>
      <w:r>
        <w:rPr>
          <w:u w:val="single"/>
        </w:rPr>
        <w:t>Auto Liability</w:t>
      </w:r>
      <w:r>
        <w:t xml:space="preserve"> showing Any Auto </w:t>
      </w:r>
      <w:r>
        <w:rPr>
          <w:b/>
          <w:u w:val="single"/>
        </w:rPr>
        <w:t>OR</w:t>
      </w:r>
      <w:r>
        <w:t xml:space="preserve"> Hired, Owned, or Non-Owned coverage in the amounts stated in 2.1.10.4.</w:t>
      </w:r>
    </w:p>
    <w:p w14:paraId="5BA18251" w14:textId="77777777" w:rsidR="00297EB9" w:rsidRDefault="00297EB9" w:rsidP="00297EB9">
      <w:pPr>
        <w:tabs>
          <w:tab w:val="left" w:pos="-1440"/>
        </w:tabs>
        <w:ind w:left="720" w:hanging="720"/>
      </w:pPr>
      <w:r>
        <w:t>3.</w:t>
      </w:r>
      <w:r>
        <w:tab/>
      </w:r>
      <w:r>
        <w:rPr>
          <w:u w:val="single"/>
        </w:rPr>
        <w:t>Professional Liability</w:t>
      </w:r>
      <w:r>
        <w:t xml:space="preserve"> in the amounts stated in 2.1.10.5 and Exhibit A.  </w:t>
      </w:r>
    </w:p>
    <w:p w14:paraId="5E114F8A" w14:textId="77777777" w:rsidR="00297EB9" w:rsidRDefault="00297EB9" w:rsidP="00297EB9">
      <w:pPr>
        <w:tabs>
          <w:tab w:val="left" w:pos="-1440"/>
        </w:tabs>
        <w:ind w:left="720" w:hanging="720"/>
      </w:pPr>
      <w:r>
        <w:t>4.</w:t>
      </w:r>
      <w:r>
        <w:tab/>
      </w:r>
      <w:r>
        <w:rPr>
          <w:u w:val="single"/>
        </w:rPr>
        <w:t>Worker's Compensation</w:t>
      </w:r>
      <w:r>
        <w:t xml:space="preserve"> (employer's liability) in the amounts stated in 2.1.10.6.</w:t>
      </w:r>
    </w:p>
    <w:p w14:paraId="59255379" w14:textId="77777777" w:rsidR="00297EB9" w:rsidRDefault="00297EB9" w:rsidP="00297EB9"/>
    <w:p w14:paraId="080029D8" w14:textId="77777777" w:rsidR="00297EB9" w:rsidRDefault="00297EB9" w:rsidP="00297EB9">
      <w:r>
        <w:t xml:space="preserve">The certificates must state, or the policies must be endorsed to read coverage will not be cancelled or altered until after the Owner has received 10 days prior written notice.  </w:t>
      </w:r>
    </w:p>
    <w:p w14:paraId="0951F1A1" w14:textId="77777777" w:rsidR="00297EB9" w:rsidRDefault="00297EB9" w:rsidP="00297EB9"/>
    <w:p w14:paraId="27AF5CC5" w14:textId="77777777" w:rsidR="00297EB9" w:rsidRDefault="00297EB9" w:rsidP="00297EB9">
      <w:pPr>
        <w:sectPr w:rsidR="00297EB9" w:rsidSect="003D61D6">
          <w:footerReference w:type="default" r:id="rId13"/>
          <w:endnotePr>
            <w:numFmt w:val="decimal"/>
          </w:endnotePr>
          <w:type w:val="continuous"/>
          <w:pgSz w:w="12240" w:h="15840"/>
          <w:pgMar w:top="720" w:right="1440" w:bottom="432" w:left="1440" w:header="720" w:footer="432" w:gutter="0"/>
          <w:cols w:space="720"/>
          <w:noEndnote/>
        </w:sectPr>
      </w:pPr>
    </w:p>
    <w:p w14:paraId="0D86BCA6" w14:textId="77777777" w:rsidR="00297EB9" w:rsidRDefault="00297EB9" w:rsidP="00297EB9">
      <w:r>
        <w:t>Forward all correspondence on this project to me as UM Project Manager, and copy to</w:t>
      </w:r>
      <w:r w:rsidR="004C1605">
        <w:t xml:space="preserve"> </w:t>
      </w:r>
      <w:r w:rsidR="00646939">
        <w:t>NAME, ADDRESS</w:t>
      </w:r>
      <w:r w:rsidR="004C1605">
        <w:t xml:space="preserve"> </w:t>
      </w:r>
      <w:r w:rsidRPr="00DD20B3">
        <w:t>as UM</w:t>
      </w:r>
      <w:r w:rsidR="00646939">
        <w:t>__</w:t>
      </w:r>
      <w:r>
        <w:t xml:space="preserve"> Project Manager. All work and changes to original written project scope must be approved and authorized by me. Payment will be made only for approved work.</w:t>
      </w:r>
    </w:p>
    <w:p w14:paraId="04FFDFEF" w14:textId="77777777" w:rsidR="00297EB9" w:rsidRDefault="00297EB9" w:rsidP="00297EB9"/>
    <w:p w14:paraId="673E8D11" w14:textId="77777777" w:rsidR="00297EB9" w:rsidRDefault="00297EB9" w:rsidP="00297EB9">
      <w:r w:rsidRPr="004C1605">
        <w:t xml:space="preserve">Please submit invoices for this project on your company letterhead, and identify the project name and number on the invoice to assure timely payment.  All payment requests for professional services should be forwarded directly to me.  </w:t>
      </w:r>
    </w:p>
    <w:p w14:paraId="65B6BCAF" w14:textId="77777777" w:rsidR="004C1605" w:rsidRPr="00351F6F" w:rsidRDefault="004C1605" w:rsidP="00297EB9">
      <w:pPr>
        <w:rPr>
          <w:b/>
        </w:rPr>
      </w:pPr>
    </w:p>
    <w:p w14:paraId="2E717AEA" w14:textId="77777777" w:rsidR="00297EB9" w:rsidRDefault="00297EB9" w:rsidP="00297EB9">
      <w:r>
        <w:lastRenderedPageBreak/>
        <w:t>Sincerely,</w:t>
      </w:r>
    </w:p>
    <w:p w14:paraId="528527B7" w14:textId="77777777" w:rsidR="00297EB9" w:rsidRDefault="00297EB9" w:rsidP="00297EB9"/>
    <w:p w14:paraId="595186F9" w14:textId="77777777" w:rsidR="00297EB9" w:rsidRDefault="00297EB9" w:rsidP="00297EB9"/>
    <w:p w14:paraId="27B3E316" w14:textId="77777777" w:rsidR="00297EB9" w:rsidRDefault="00297EB9" w:rsidP="00297EB9"/>
    <w:p w14:paraId="3B1B9AA9" w14:textId="77777777" w:rsidR="00BF2D39" w:rsidRDefault="00BF2D39" w:rsidP="00297EB9">
      <w:r>
        <w:t>Project Manager Name</w:t>
      </w:r>
    </w:p>
    <w:p w14:paraId="2D090CCD" w14:textId="77777777" w:rsidR="004C1605" w:rsidRDefault="00BF2D39" w:rsidP="00297EB9">
      <w:r>
        <w:t>Title</w:t>
      </w:r>
    </w:p>
    <w:p w14:paraId="4F3CF248" w14:textId="77777777" w:rsidR="00297EB9" w:rsidRDefault="00297EB9" w:rsidP="00297EB9"/>
    <w:p w14:paraId="70279DE1" w14:textId="77777777" w:rsidR="00297EB9" w:rsidRDefault="00297EB9" w:rsidP="00297EB9">
      <w:r>
        <w:t>Enclosures</w:t>
      </w:r>
    </w:p>
    <w:p w14:paraId="3AE0A5E4" w14:textId="77777777" w:rsidR="00297EB9" w:rsidRDefault="00297EB9" w:rsidP="00297EB9">
      <w:pPr>
        <w:tabs>
          <w:tab w:val="left" w:pos="-1440"/>
        </w:tabs>
      </w:pPr>
    </w:p>
    <w:p w14:paraId="5748FE0F" w14:textId="77777777" w:rsidR="00297EB9" w:rsidRDefault="00297EB9" w:rsidP="00297EB9">
      <w:pPr>
        <w:tabs>
          <w:tab w:val="left" w:pos="-1440"/>
        </w:tabs>
      </w:pPr>
      <w:r>
        <w:t>c:</w:t>
      </w:r>
      <w:r w:rsidR="004C1605">
        <w:t xml:space="preserve">  </w:t>
      </w:r>
      <w:r w:rsidR="001371D0">
        <w:t>Campus Admin Staff</w:t>
      </w:r>
      <w:r>
        <w:tab/>
      </w:r>
    </w:p>
    <w:p w14:paraId="2647644F" w14:textId="77777777" w:rsidR="00DD50B9" w:rsidRDefault="00DD50B9" w:rsidP="00DD50B9">
      <w:pPr>
        <w:rPr>
          <w:sz w:val="22"/>
          <w:szCs w:val="22"/>
        </w:rPr>
      </w:pPr>
      <w:r>
        <w:br w:type="page"/>
      </w:r>
    </w:p>
    <w:p w14:paraId="1BE002E4" w14:textId="77777777" w:rsidR="00DD50B9" w:rsidRDefault="00DD50B9" w:rsidP="00DD50B9"/>
    <w:p w14:paraId="7BDBB6A6" w14:textId="77777777" w:rsidR="00DD50B9" w:rsidRDefault="00DD50B9" w:rsidP="00DD50B9">
      <w:pPr>
        <w:pBdr>
          <w:top w:val="dotted" w:sz="24" w:space="1" w:color="auto"/>
          <w:bottom w:val="dotted" w:sz="24" w:space="1" w:color="auto"/>
        </w:pBdr>
        <w:jc w:val="center"/>
      </w:pPr>
    </w:p>
    <w:p w14:paraId="36FAE5A2" w14:textId="77777777" w:rsidR="00DD50B9" w:rsidRDefault="00DD50B9" w:rsidP="00DD50B9">
      <w:pPr>
        <w:pBdr>
          <w:top w:val="dotted" w:sz="24" w:space="1" w:color="auto"/>
          <w:bottom w:val="dotted" w:sz="24" w:space="1" w:color="auto"/>
        </w:pBdr>
        <w:jc w:val="center"/>
      </w:pPr>
      <w:r>
        <w:t>UNIVERSITY OF MISSOURI</w:t>
      </w:r>
    </w:p>
    <w:p w14:paraId="52483DE9" w14:textId="77777777" w:rsidR="00DD50B9" w:rsidRDefault="00DD50B9" w:rsidP="00DD50B9">
      <w:pPr>
        <w:pBdr>
          <w:top w:val="dotted" w:sz="24" w:space="1" w:color="auto"/>
          <w:bottom w:val="dotted" w:sz="24" w:space="1" w:color="auto"/>
        </w:pBdr>
        <w:jc w:val="center"/>
      </w:pPr>
    </w:p>
    <w:p w14:paraId="387BE71E" w14:textId="77777777" w:rsidR="00DD50B9" w:rsidRDefault="00DD50B9" w:rsidP="00DD50B9"/>
    <w:p w14:paraId="045E2AB7" w14:textId="77777777" w:rsidR="00DD50B9" w:rsidRDefault="00DD50B9" w:rsidP="00DD50B9">
      <w:pPr>
        <w:jc w:val="center"/>
      </w:pPr>
      <w:r>
        <w:t>STANDARD CONSULTANT AGREEMENT BETWEEN</w:t>
      </w:r>
    </w:p>
    <w:p w14:paraId="2B996687" w14:textId="77777777" w:rsidR="00DD50B9" w:rsidRDefault="00DD50B9" w:rsidP="00DD50B9">
      <w:pPr>
        <w:pBdr>
          <w:bottom w:val="dotted" w:sz="24" w:space="1" w:color="auto"/>
        </w:pBdr>
        <w:jc w:val="center"/>
      </w:pPr>
      <w:r>
        <w:t>OWNER AND CONSULTANT</w:t>
      </w:r>
    </w:p>
    <w:p w14:paraId="36FF1DCA" w14:textId="77777777" w:rsidR="00DD50B9" w:rsidRDefault="00DD50B9" w:rsidP="00DD50B9">
      <w:pPr>
        <w:pBdr>
          <w:bottom w:val="dotted" w:sz="24" w:space="1" w:color="auto"/>
        </w:pBdr>
        <w:jc w:val="center"/>
      </w:pPr>
    </w:p>
    <w:p w14:paraId="74269291" w14:textId="77777777" w:rsidR="00DD50B9" w:rsidRDefault="00DD50B9" w:rsidP="00DD50B9"/>
    <w:p w14:paraId="06D1A9C2" w14:textId="77777777" w:rsidR="00DD50B9" w:rsidRDefault="00DD50B9" w:rsidP="00DD50B9"/>
    <w:p w14:paraId="346A2C4D" w14:textId="77777777" w:rsidR="00DD50B9" w:rsidRDefault="00DD50B9" w:rsidP="00DD50B9"/>
    <w:p w14:paraId="683261FC" w14:textId="77777777" w:rsidR="00DD50B9" w:rsidRDefault="00DD50B9" w:rsidP="00DD50B9">
      <w:r>
        <w:t>AGREEMENT</w:t>
      </w:r>
    </w:p>
    <w:p w14:paraId="6FE5DC7B" w14:textId="77777777" w:rsidR="00DD50B9" w:rsidRDefault="00DD50B9" w:rsidP="00DD50B9"/>
    <w:p w14:paraId="60485604" w14:textId="77777777" w:rsidR="00DD50B9" w:rsidRDefault="00DD50B9" w:rsidP="00DD50B9">
      <w:r>
        <w:t>Made as of the ___ day of __________in the year Two Thousand ____________</w:t>
      </w:r>
    </w:p>
    <w:p w14:paraId="5218B0B1" w14:textId="77777777" w:rsidR="00DD50B9" w:rsidRDefault="00DD50B9" w:rsidP="00DD50B9"/>
    <w:p w14:paraId="183F5CF5" w14:textId="77777777" w:rsidR="00DD50B9" w:rsidRDefault="00DD50B9" w:rsidP="00DD50B9">
      <w:r>
        <w:t>BETWEEN the Owner:</w:t>
      </w:r>
      <w:r>
        <w:tab/>
      </w:r>
      <w:r>
        <w:tab/>
        <w:t>The Curators of the University of Missouri</w:t>
      </w:r>
    </w:p>
    <w:p w14:paraId="51DDD0A2" w14:textId="77777777" w:rsidR="00DD50B9" w:rsidRDefault="00DD50B9" w:rsidP="00DD50B9"/>
    <w:p w14:paraId="4599C871" w14:textId="77777777" w:rsidR="00DD50B9" w:rsidRDefault="00DD50B9" w:rsidP="00DD50B9">
      <w:r>
        <w:t>And the Consultant</w:t>
      </w:r>
      <w:r>
        <w:tab/>
      </w:r>
      <w:r>
        <w:tab/>
        <w:t>CONSULTANT NAME</w:t>
      </w:r>
    </w:p>
    <w:p w14:paraId="37AB7EFA" w14:textId="77777777" w:rsidR="00DD50B9" w:rsidRDefault="00DD50B9" w:rsidP="00DD50B9">
      <w:r>
        <w:tab/>
      </w:r>
      <w:r>
        <w:tab/>
      </w:r>
      <w:r>
        <w:tab/>
      </w:r>
      <w:r>
        <w:tab/>
        <w:t>CONSULTANT ADDRESS</w:t>
      </w:r>
    </w:p>
    <w:p w14:paraId="49331430" w14:textId="77777777" w:rsidR="00DD50B9" w:rsidRDefault="00DD50B9" w:rsidP="00DD50B9"/>
    <w:p w14:paraId="479A4756" w14:textId="77777777" w:rsidR="00DD50B9" w:rsidRDefault="00DD50B9" w:rsidP="00DD50B9">
      <w:r>
        <w:t>For the following project:</w:t>
      </w:r>
      <w:r>
        <w:tab/>
        <w:t>PROJECT #</w:t>
      </w:r>
    </w:p>
    <w:p w14:paraId="04AF762D" w14:textId="77777777" w:rsidR="00DD50B9" w:rsidRDefault="00DD50B9" w:rsidP="00DD50B9">
      <w:r>
        <w:tab/>
      </w:r>
      <w:r>
        <w:tab/>
      </w:r>
      <w:r>
        <w:tab/>
      </w:r>
      <w:r>
        <w:tab/>
        <w:t>PROJECT NAME</w:t>
      </w:r>
    </w:p>
    <w:p w14:paraId="5A555E35" w14:textId="77777777" w:rsidR="00DD50B9" w:rsidRDefault="00DD50B9" w:rsidP="00DD50B9"/>
    <w:p w14:paraId="180C0A7F" w14:textId="77777777" w:rsidR="00DD50B9" w:rsidRDefault="00DD50B9" w:rsidP="00DD50B9">
      <w:r>
        <w:t xml:space="preserve">hereinafter called "the project", and as more particularly described in the Project Description contained in Exhibit A, the Consultant's Hourly Rate Schedule (Exhibit B) attached hereto and incorporated by reference.  The Owner will employ the Consultant to perform professional services in respect thereto and as hereinafter set forth.  </w:t>
      </w:r>
    </w:p>
    <w:p w14:paraId="20FB6B8D" w14:textId="77777777" w:rsidR="00297EB9" w:rsidRDefault="00297EB9" w:rsidP="00297EB9">
      <w:pPr>
        <w:tabs>
          <w:tab w:val="left" w:pos="-1440"/>
        </w:tabs>
      </w:pPr>
    </w:p>
    <w:p w14:paraId="6859C9A6" w14:textId="77777777" w:rsidR="00297EB9" w:rsidRDefault="00297EB9" w:rsidP="00297EB9">
      <w:pPr>
        <w:tabs>
          <w:tab w:val="left" w:pos="-1440"/>
        </w:tabs>
      </w:pPr>
    </w:p>
    <w:p w14:paraId="5799E5CE" w14:textId="77777777" w:rsidR="00297EB9" w:rsidRDefault="00297EB9" w:rsidP="00297EB9">
      <w:pPr>
        <w:tabs>
          <w:tab w:val="left" w:pos="-1440"/>
        </w:tabs>
      </w:pPr>
    </w:p>
    <w:p w14:paraId="4611FD62" w14:textId="77777777" w:rsidR="0097196A" w:rsidRDefault="0097196A" w:rsidP="00D76DBC">
      <w:pPr>
        <w:ind w:right="-1260"/>
      </w:pPr>
    </w:p>
    <w:p w14:paraId="3B326182" w14:textId="77777777" w:rsidR="004C1605" w:rsidRDefault="004C1605" w:rsidP="004C1605">
      <w:pPr>
        <w:pStyle w:val="Title"/>
        <w:rPr>
          <w:rFonts w:ascii="Times New Roman" w:hAnsi="Times New Roman"/>
        </w:rPr>
      </w:pPr>
      <w:r>
        <w:br w:type="page"/>
      </w:r>
      <w:r>
        <w:rPr>
          <w:rFonts w:ascii="Times New Roman" w:hAnsi="Times New Roman"/>
        </w:rPr>
        <w:lastRenderedPageBreak/>
        <w:t>EXHIBIT A - PROJECT DESCRIPTION</w:t>
      </w:r>
    </w:p>
    <w:p w14:paraId="16D387F4" w14:textId="77777777" w:rsidR="004C1605" w:rsidRDefault="00E76147" w:rsidP="004C1605">
      <w:pPr>
        <w:pStyle w:val="Subtitle"/>
        <w:rPr>
          <w:rFonts w:ascii="Times New Roman" w:hAnsi="Times New Roman"/>
        </w:rPr>
      </w:pPr>
      <w:r>
        <w:rPr>
          <w:rFonts w:ascii="Times New Roman" w:hAnsi="Times New Roman"/>
        </w:rPr>
        <w:t>LAND SURVEYOR</w:t>
      </w:r>
      <w:r w:rsidR="004C1605">
        <w:rPr>
          <w:rFonts w:ascii="Times New Roman" w:hAnsi="Times New Roman"/>
        </w:rPr>
        <w:t xml:space="preserve"> AGREEMENT</w:t>
      </w:r>
    </w:p>
    <w:p w14:paraId="4C13594E" w14:textId="77777777" w:rsidR="004C1605" w:rsidRDefault="004C1605" w:rsidP="004C1605">
      <w:pPr>
        <w:rPr>
          <w:sz w:val="20"/>
        </w:rPr>
      </w:pPr>
    </w:p>
    <w:p w14:paraId="1D55F1FC" w14:textId="77777777" w:rsidR="004C1605" w:rsidRDefault="004C1605" w:rsidP="004C1605">
      <w:pPr>
        <w:tabs>
          <w:tab w:val="left" w:pos="3240"/>
        </w:tabs>
        <w:spacing w:line="360" w:lineRule="auto"/>
        <w:rPr>
          <w:sz w:val="20"/>
        </w:rPr>
      </w:pPr>
      <w:r>
        <w:rPr>
          <w:b/>
          <w:sz w:val="20"/>
        </w:rPr>
        <w:t>DATE:</w:t>
      </w:r>
      <w:r>
        <w:rPr>
          <w:sz w:val="20"/>
        </w:rPr>
        <w:tab/>
      </w:r>
    </w:p>
    <w:p w14:paraId="05311290" w14:textId="77777777" w:rsidR="004C1605" w:rsidRDefault="004C1605" w:rsidP="004C1605">
      <w:pPr>
        <w:tabs>
          <w:tab w:val="left" w:pos="3240"/>
        </w:tabs>
        <w:spacing w:line="360" w:lineRule="auto"/>
        <w:rPr>
          <w:sz w:val="20"/>
        </w:rPr>
      </w:pPr>
      <w:r>
        <w:rPr>
          <w:b/>
          <w:sz w:val="20"/>
        </w:rPr>
        <w:t>PROJECT:</w:t>
      </w:r>
      <w:r>
        <w:rPr>
          <w:sz w:val="20"/>
        </w:rPr>
        <w:tab/>
      </w:r>
    </w:p>
    <w:p w14:paraId="46A1D2C3" w14:textId="77777777" w:rsidR="004C1605" w:rsidRDefault="004C1605" w:rsidP="004C1605">
      <w:pPr>
        <w:tabs>
          <w:tab w:val="left" w:pos="3240"/>
        </w:tabs>
        <w:spacing w:line="360" w:lineRule="auto"/>
        <w:rPr>
          <w:sz w:val="20"/>
        </w:rPr>
      </w:pPr>
      <w:r>
        <w:rPr>
          <w:b/>
          <w:sz w:val="20"/>
        </w:rPr>
        <w:t>PROJECT NO.:</w:t>
      </w:r>
      <w:r>
        <w:rPr>
          <w:sz w:val="20"/>
        </w:rPr>
        <w:tab/>
      </w:r>
    </w:p>
    <w:p w14:paraId="491F6260" w14:textId="77777777" w:rsidR="004C1605" w:rsidRDefault="004C1605" w:rsidP="004C1605">
      <w:pPr>
        <w:tabs>
          <w:tab w:val="left" w:pos="3240"/>
        </w:tabs>
        <w:spacing w:line="360" w:lineRule="auto"/>
        <w:rPr>
          <w:sz w:val="20"/>
        </w:rPr>
      </w:pPr>
      <w:r>
        <w:rPr>
          <w:b/>
          <w:sz w:val="20"/>
        </w:rPr>
        <w:t>CONSULTANT:</w:t>
      </w:r>
      <w:r>
        <w:rPr>
          <w:sz w:val="20"/>
        </w:rPr>
        <w:tab/>
      </w:r>
    </w:p>
    <w:p w14:paraId="540DC70E" w14:textId="77777777" w:rsidR="004C1605" w:rsidRDefault="004C1605" w:rsidP="004C1605">
      <w:pPr>
        <w:tabs>
          <w:tab w:val="left" w:pos="3240"/>
        </w:tabs>
        <w:rPr>
          <w:sz w:val="20"/>
        </w:rPr>
      </w:pPr>
      <w:r>
        <w:rPr>
          <w:b/>
          <w:sz w:val="20"/>
        </w:rPr>
        <w:t>PROJECT MANAGER(S):</w:t>
      </w:r>
      <w:r>
        <w:rPr>
          <w:sz w:val="20"/>
        </w:rPr>
        <w:tab/>
      </w:r>
    </w:p>
    <w:p w14:paraId="2F9A372F" w14:textId="77777777" w:rsidR="004C1605" w:rsidRDefault="004C1605" w:rsidP="004C1605">
      <w:pPr>
        <w:rPr>
          <w:sz w:val="20"/>
        </w:rPr>
      </w:pPr>
    </w:p>
    <w:p w14:paraId="4A43CA69" w14:textId="77777777" w:rsidR="004C1605" w:rsidRDefault="004C1605" w:rsidP="004C1605">
      <w:pPr>
        <w:rPr>
          <w:sz w:val="20"/>
        </w:rPr>
      </w:pPr>
      <w:r>
        <w:rPr>
          <w:b/>
          <w:sz w:val="20"/>
        </w:rPr>
        <w:t>SCOPE OF WORK:</w:t>
      </w:r>
    </w:p>
    <w:p w14:paraId="25B8EACC" w14:textId="77777777" w:rsidR="004C1605" w:rsidRDefault="004C1605" w:rsidP="004C1605">
      <w:pPr>
        <w:rPr>
          <w:sz w:val="20"/>
        </w:rPr>
      </w:pPr>
      <w:r>
        <w:rPr>
          <w:sz w:val="20"/>
        </w:rPr>
        <w:t>[Describe the scope of consultant services commensurate with the schedule and fee shown below; attach a detailed schedule of tasks as Exhibit C if necessary]</w:t>
      </w:r>
    </w:p>
    <w:p w14:paraId="421466FB" w14:textId="77777777" w:rsidR="004C1605" w:rsidRDefault="004C1605" w:rsidP="004C1605">
      <w:pPr>
        <w:rPr>
          <w:sz w:val="20"/>
        </w:rPr>
      </w:pPr>
    </w:p>
    <w:p w14:paraId="23BF80FB" w14:textId="77777777" w:rsidR="004C1605" w:rsidRDefault="004C1605" w:rsidP="004C1605">
      <w:pPr>
        <w:spacing w:line="360" w:lineRule="auto"/>
        <w:rPr>
          <w:sz w:val="20"/>
        </w:rPr>
      </w:pPr>
      <w:r>
        <w:rPr>
          <w:b/>
          <w:sz w:val="20"/>
        </w:rPr>
        <w:t>TOTAL CONSTRUCTION AMOUNT AVAILABLE:</w:t>
      </w:r>
      <w:r>
        <w:rPr>
          <w:sz w:val="20"/>
        </w:rPr>
        <w:tab/>
      </w:r>
    </w:p>
    <w:p w14:paraId="04C3CFD7" w14:textId="77777777" w:rsidR="004C1605" w:rsidRDefault="004C1605" w:rsidP="004C1605">
      <w:pPr>
        <w:rPr>
          <w:sz w:val="20"/>
        </w:rPr>
      </w:pPr>
      <w:r>
        <w:rPr>
          <w:b/>
          <w:sz w:val="20"/>
        </w:rPr>
        <w:t>PROJECT SCHEDULE:</w:t>
      </w:r>
    </w:p>
    <w:tbl>
      <w:tblPr>
        <w:tblW w:w="0" w:type="auto"/>
        <w:tblLayout w:type="fixed"/>
        <w:tblLook w:val="0000" w:firstRow="0" w:lastRow="0" w:firstColumn="0" w:lastColumn="0" w:noHBand="0" w:noVBand="0"/>
      </w:tblPr>
      <w:tblGrid>
        <w:gridCol w:w="3348"/>
        <w:gridCol w:w="1170"/>
        <w:gridCol w:w="2070"/>
        <w:gridCol w:w="1890"/>
      </w:tblGrid>
      <w:tr w:rsidR="004C1605" w:rsidRPr="00674F12" w14:paraId="1B02B6F0" w14:textId="77777777" w:rsidTr="00561280">
        <w:tc>
          <w:tcPr>
            <w:tcW w:w="3348" w:type="dxa"/>
          </w:tcPr>
          <w:p w14:paraId="6709167D" w14:textId="77777777" w:rsidR="004C1605" w:rsidRPr="00674F12" w:rsidRDefault="004C1605" w:rsidP="00561280">
            <w:pPr>
              <w:ind w:right="-90"/>
              <w:rPr>
                <w:b/>
                <w:sz w:val="20"/>
              </w:rPr>
            </w:pPr>
          </w:p>
        </w:tc>
        <w:tc>
          <w:tcPr>
            <w:tcW w:w="1170" w:type="dxa"/>
          </w:tcPr>
          <w:p w14:paraId="62B099C4" w14:textId="77777777" w:rsidR="004C1605" w:rsidRPr="00674F12" w:rsidRDefault="004C1605" w:rsidP="00561280">
            <w:pPr>
              <w:ind w:right="-90"/>
              <w:rPr>
                <w:b/>
                <w:sz w:val="20"/>
              </w:rPr>
            </w:pPr>
          </w:p>
          <w:p w14:paraId="2C07E4AC" w14:textId="77777777" w:rsidR="004C1605" w:rsidRPr="00674F12" w:rsidRDefault="004C1605" w:rsidP="00561280">
            <w:pPr>
              <w:pStyle w:val="Heading1"/>
              <w:jc w:val="center"/>
              <w:rPr>
                <w:rFonts w:ascii="Times New Roman" w:hAnsi="Times New Roman"/>
              </w:rPr>
            </w:pPr>
            <w:r w:rsidRPr="00674F12">
              <w:rPr>
                <w:rFonts w:ascii="Times New Roman" w:hAnsi="Times New Roman"/>
              </w:rPr>
              <w:t>Date</w:t>
            </w:r>
          </w:p>
        </w:tc>
        <w:tc>
          <w:tcPr>
            <w:tcW w:w="2070" w:type="dxa"/>
          </w:tcPr>
          <w:p w14:paraId="45DC669D" w14:textId="77777777" w:rsidR="004C1605" w:rsidRPr="00674F12" w:rsidRDefault="004C1605" w:rsidP="00561280">
            <w:pPr>
              <w:ind w:right="-90"/>
              <w:jc w:val="center"/>
              <w:rPr>
                <w:b/>
                <w:sz w:val="20"/>
              </w:rPr>
            </w:pPr>
            <w:r w:rsidRPr="00674F12">
              <w:rPr>
                <w:b/>
                <w:sz w:val="20"/>
              </w:rPr>
              <w:t>Submit Review</w:t>
            </w:r>
          </w:p>
          <w:p w14:paraId="33595D7E" w14:textId="77777777" w:rsidR="004C1605" w:rsidRPr="00674F12" w:rsidRDefault="004C1605" w:rsidP="00561280">
            <w:pPr>
              <w:pStyle w:val="Heading1"/>
              <w:jc w:val="center"/>
              <w:rPr>
                <w:rFonts w:ascii="Times New Roman" w:hAnsi="Times New Roman"/>
              </w:rPr>
            </w:pPr>
            <w:r w:rsidRPr="00674F12">
              <w:rPr>
                <w:rFonts w:ascii="Times New Roman" w:hAnsi="Times New Roman"/>
              </w:rPr>
              <w:t>Documents to Owner</w:t>
            </w:r>
          </w:p>
        </w:tc>
        <w:tc>
          <w:tcPr>
            <w:tcW w:w="1890" w:type="dxa"/>
          </w:tcPr>
          <w:p w14:paraId="0664770E" w14:textId="77777777" w:rsidR="004C1605" w:rsidRPr="00674F12" w:rsidRDefault="004C1605" w:rsidP="00561280">
            <w:pPr>
              <w:ind w:right="-90"/>
              <w:jc w:val="center"/>
              <w:rPr>
                <w:b/>
                <w:sz w:val="20"/>
              </w:rPr>
            </w:pPr>
            <w:r w:rsidRPr="00674F12">
              <w:rPr>
                <w:b/>
                <w:sz w:val="20"/>
              </w:rPr>
              <w:t>Number of Review</w:t>
            </w:r>
          </w:p>
          <w:p w14:paraId="5738041D" w14:textId="77777777" w:rsidR="004C1605" w:rsidRPr="00674F12" w:rsidRDefault="004C1605" w:rsidP="00561280">
            <w:pPr>
              <w:pStyle w:val="Heading1"/>
              <w:jc w:val="center"/>
              <w:rPr>
                <w:rFonts w:ascii="Times New Roman" w:hAnsi="Times New Roman"/>
              </w:rPr>
            </w:pPr>
            <w:r w:rsidRPr="00674F12">
              <w:rPr>
                <w:rFonts w:ascii="Times New Roman" w:hAnsi="Times New Roman"/>
              </w:rPr>
              <w:t>Copies Required</w:t>
            </w:r>
          </w:p>
        </w:tc>
      </w:tr>
      <w:tr w:rsidR="004C1605" w:rsidRPr="00674F12" w14:paraId="46863E34" w14:textId="77777777" w:rsidTr="00561280">
        <w:tc>
          <w:tcPr>
            <w:tcW w:w="3348" w:type="dxa"/>
          </w:tcPr>
          <w:p w14:paraId="5230C5F7" w14:textId="77777777" w:rsidR="004C1605" w:rsidRPr="00674F12" w:rsidRDefault="004C1605" w:rsidP="00561280">
            <w:pPr>
              <w:pStyle w:val="BodyText"/>
              <w:rPr>
                <w:rFonts w:ascii="Times New Roman" w:hAnsi="Times New Roman"/>
              </w:rPr>
            </w:pPr>
            <w:r w:rsidRPr="00674F12">
              <w:rPr>
                <w:rFonts w:ascii="Times New Roman" w:hAnsi="Times New Roman"/>
              </w:rPr>
              <w:t>Schematic Design Phase Complete</w:t>
            </w:r>
          </w:p>
        </w:tc>
        <w:tc>
          <w:tcPr>
            <w:tcW w:w="1170" w:type="dxa"/>
          </w:tcPr>
          <w:p w14:paraId="34277816" w14:textId="77777777" w:rsidR="004C1605" w:rsidRPr="00674F12" w:rsidRDefault="004C1605" w:rsidP="00561280">
            <w:pPr>
              <w:ind w:right="-90"/>
              <w:rPr>
                <w:sz w:val="20"/>
              </w:rPr>
            </w:pPr>
            <w:r>
              <w:rPr>
                <w:sz w:val="20"/>
              </w:rPr>
              <w:t>___/___/___</w:t>
            </w:r>
          </w:p>
        </w:tc>
        <w:tc>
          <w:tcPr>
            <w:tcW w:w="2070" w:type="dxa"/>
          </w:tcPr>
          <w:p w14:paraId="6936B849" w14:textId="77777777" w:rsidR="004C1605" w:rsidRPr="00674F12" w:rsidRDefault="004C1605" w:rsidP="00561280">
            <w:pPr>
              <w:ind w:right="-90"/>
              <w:jc w:val="center"/>
              <w:rPr>
                <w:sz w:val="20"/>
              </w:rPr>
            </w:pPr>
            <w:r>
              <w:rPr>
                <w:sz w:val="20"/>
              </w:rPr>
              <w:t>___/___/___</w:t>
            </w:r>
          </w:p>
        </w:tc>
        <w:tc>
          <w:tcPr>
            <w:tcW w:w="1890" w:type="dxa"/>
          </w:tcPr>
          <w:p w14:paraId="7348AF9E" w14:textId="77777777" w:rsidR="004C1605" w:rsidRPr="00674F12" w:rsidRDefault="004C1605" w:rsidP="00561280">
            <w:pPr>
              <w:ind w:right="-90"/>
              <w:jc w:val="center"/>
              <w:rPr>
                <w:sz w:val="20"/>
              </w:rPr>
            </w:pPr>
            <w:r>
              <w:rPr>
                <w:sz w:val="20"/>
              </w:rPr>
              <w:t>___</w:t>
            </w:r>
          </w:p>
        </w:tc>
      </w:tr>
      <w:tr w:rsidR="004C1605" w:rsidRPr="00674F12" w14:paraId="3B9B55F0" w14:textId="77777777" w:rsidTr="00561280">
        <w:tc>
          <w:tcPr>
            <w:tcW w:w="3348" w:type="dxa"/>
          </w:tcPr>
          <w:p w14:paraId="270D29D5" w14:textId="77777777" w:rsidR="004C1605" w:rsidRPr="00674F12" w:rsidRDefault="004C1605" w:rsidP="00561280">
            <w:pPr>
              <w:ind w:right="-90"/>
              <w:rPr>
                <w:sz w:val="20"/>
              </w:rPr>
            </w:pPr>
            <w:r w:rsidRPr="00674F12">
              <w:rPr>
                <w:sz w:val="20"/>
              </w:rPr>
              <w:t>Design Development Phase Complete</w:t>
            </w:r>
          </w:p>
        </w:tc>
        <w:tc>
          <w:tcPr>
            <w:tcW w:w="1170" w:type="dxa"/>
          </w:tcPr>
          <w:p w14:paraId="3F0A9B28" w14:textId="77777777" w:rsidR="004C1605" w:rsidRPr="00674F12" w:rsidRDefault="004C1605" w:rsidP="00561280">
            <w:pPr>
              <w:ind w:right="-90"/>
              <w:rPr>
                <w:sz w:val="20"/>
              </w:rPr>
            </w:pPr>
            <w:r>
              <w:rPr>
                <w:sz w:val="20"/>
              </w:rPr>
              <w:t>___/___/___</w:t>
            </w:r>
          </w:p>
        </w:tc>
        <w:tc>
          <w:tcPr>
            <w:tcW w:w="2070" w:type="dxa"/>
          </w:tcPr>
          <w:p w14:paraId="14EF3203" w14:textId="77777777" w:rsidR="004C1605" w:rsidRPr="00674F12" w:rsidRDefault="004C1605" w:rsidP="00561280">
            <w:pPr>
              <w:ind w:right="-90"/>
              <w:jc w:val="center"/>
              <w:rPr>
                <w:sz w:val="20"/>
              </w:rPr>
            </w:pPr>
            <w:r>
              <w:rPr>
                <w:sz w:val="20"/>
              </w:rPr>
              <w:t>___/___/___</w:t>
            </w:r>
          </w:p>
        </w:tc>
        <w:tc>
          <w:tcPr>
            <w:tcW w:w="1890" w:type="dxa"/>
          </w:tcPr>
          <w:p w14:paraId="375E66D2" w14:textId="77777777" w:rsidR="004C1605" w:rsidRPr="00674F12" w:rsidRDefault="004C1605" w:rsidP="00561280">
            <w:pPr>
              <w:ind w:right="-90"/>
              <w:jc w:val="center"/>
              <w:rPr>
                <w:sz w:val="20"/>
              </w:rPr>
            </w:pPr>
            <w:r>
              <w:rPr>
                <w:sz w:val="20"/>
              </w:rPr>
              <w:t>___</w:t>
            </w:r>
          </w:p>
        </w:tc>
      </w:tr>
      <w:tr w:rsidR="004C1605" w:rsidRPr="00674F12" w14:paraId="67E6A447" w14:textId="77777777" w:rsidTr="00561280">
        <w:tc>
          <w:tcPr>
            <w:tcW w:w="3348" w:type="dxa"/>
          </w:tcPr>
          <w:p w14:paraId="513CB53F" w14:textId="77777777" w:rsidR="004C1605" w:rsidRPr="00674F12" w:rsidRDefault="004C1605" w:rsidP="00561280">
            <w:pPr>
              <w:ind w:right="-90"/>
              <w:rPr>
                <w:sz w:val="20"/>
              </w:rPr>
            </w:pPr>
            <w:r w:rsidRPr="00674F12">
              <w:rPr>
                <w:sz w:val="20"/>
              </w:rPr>
              <w:t>Construction Documents Complete</w:t>
            </w:r>
          </w:p>
        </w:tc>
        <w:tc>
          <w:tcPr>
            <w:tcW w:w="1170" w:type="dxa"/>
          </w:tcPr>
          <w:p w14:paraId="210222A8" w14:textId="77777777" w:rsidR="004C1605" w:rsidRPr="00674F12" w:rsidRDefault="004C1605" w:rsidP="00561280">
            <w:pPr>
              <w:ind w:right="-90"/>
              <w:rPr>
                <w:sz w:val="20"/>
              </w:rPr>
            </w:pPr>
            <w:r>
              <w:rPr>
                <w:sz w:val="20"/>
              </w:rPr>
              <w:t>___/___/___</w:t>
            </w:r>
          </w:p>
        </w:tc>
        <w:tc>
          <w:tcPr>
            <w:tcW w:w="2070" w:type="dxa"/>
          </w:tcPr>
          <w:p w14:paraId="69F848AB" w14:textId="77777777" w:rsidR="004C1605" w:rsidRPr="00674F12" w:rsidRDefault="004C1605" w:rsidP="00561280">
            <w:pPr>
              <w:ind w:right="-90"/>
              <w:jc w:val="center"/>
              <w:rPr>
                <w:sz w:val="20"/>
              </w:rPr>
            </w:pPr>
            <w:r>
              <w:rPr>
                <w:sz w:val="20"/>
              </w:rPr>
              <w:t>___/___/___</w:t>
            </w:r>
          </w:p>
        </w:tc>
        <w:tc>
          <w:tcPr>
            <w:tcW w:w="1890" w:type="dxa"/>
          </w:tcPr>
          <w:p w14:paraId="7508A674" w14:textId="77777777" w:rsidR="004C1605" w:rsidRPr="00674F12" w:rsidRDefault="004C1605" w:rsidP="00561280">
            <w:pPr>
              <w:ind w:right="-90"/>
              <w:jc w:val="center"/>
              <w:rPr>
                <w:sz w:val="20"/>
              </w:rPr>
            </w:pPr>
            <w:r>
              <w:rPr>
                <w:sz w:val="20"/>
              </w:rPr>
              <w:t>___</w:t>
            </w:r>
          </w:p>
        </w:tc>
      </w:tr>
      <w:tr w:rsidR="004C1605" w14:paraId="302F7147" w14:textId="77777777" w:rsidTr="00561280">
        <w:tc>
          <w:tcPr>
            <w:tcW w:w="3348" w:type="dxa"/>
          </w:tcPr>
          <w:p w14:paraId="1639269D" w14:textId="77777777" w:rsidR="004C1605" w:rsidRDefault="004C1605" w:rsidP="00561280">
            <w:pPr>
              <w:ind w:right="-90"/>
              <w:rPr>
                <w:sz w:val="20"/>
              </w:rPr>
            </w:pPr>
            <w:r>
              <w:rPr>
                <w:sz w:val="20"/>
              </w:rPr>
              <w:t>Advertising</w:t>
            </w:r>
          </w:p>
        </w:tc>
        <w:tc>
          <w:tcPr>
            <w:tcW w:w="1170" w:type="dxa"/>
          </w:tcPr>
          <w:p w14:paraId="298B2150" w14:textId="77777777" w:rsidR="004C1605" w:rsidRDefault="004C1605" w:rsidP="00561280">
            <w:pPr>
              <w:ind w:right="-90"/>
              <w:rPr>
                <w:sz w:val="20"/>
              </w:rPr>
            </w:pPr>
            <w:r>
              <w:rPr>
                <w:sz w:val="20"/>
              </w:rPr>
              <w:t>___/___/___</w:t>
            </w:r>
          </w:p>
        </w:tc>
        <w:tc>
          <w:tcPr>
            <w:tcW w:w="2070" w:type="dxa"/>
          </w:tcPr>
          <w:p w14:paraId="5989D074" w14:textId="77777777" w:rsidR="004C1605" w:rsidRDefault="004C1605" w:rsidP="00561280">
            <w:pPr>
              <w:ind w:right="-90"/>
              <w:jc w:val="center"/>
              <w:rPr>
                <w:sz w:val="20"/>
              </w:rPr>
            </w:pPr>
          </w:p>
        </w:tc>
        <w:tc>
          <w:tcPr>
            <w:tcW w:w="1890" w:type="dxa"/>
          </w:tcPr>
          <w:p w14:paraId="170EDC8B" w14:textId="77777777" w:rsidR="004C1605" w:rsidRDefault="004C1605" w:rsidP="00561280">
            <w:pPr>
              <w:ind w:right="-90"/>
              <w:jc w:val="center"/>
              <w:rPr>
                <w:sz w:val="20"/>
              </w:rPr>
            </w:pPr>
          </w:p>
        </w:tc>
      </w:tr>
      <w:tr w:rsidR="004C1605" w14:paraId="3051C5E5" w14:textId="77777777" w:rsidTr="00561280">
        <w:tc>
          <w:tcPr>
            <w:tcW w:w="3348" w:type="dxa"/>
          </w:tcPr>
          <w:p w14:paraId="27196DC9" w14:textId="77777777" w:rsidR="004C1605" w:rsidRDefault="004C1605" w:rsidP="00561280">
            <w:pPr>
              <w:ind w:right="-90"/>
              <w:rPr>
                <w:sz w:val="20"/>
              </w:rPr>
            </w:pPr>
            <w:r>
              <w:rPr>
                <w:sz w:val="20"/>
              </w:rPr>
              <w:t>Bid Opening</w:t>
            </w:r>
          </w:p>
        </w:tc>
        <w:tc>
          <w:tcPr>
            <w:tcW w:w="1170" w:type="dxa"/>
          </w:tcPr>
          <w:p w14:paraId="15958C51" w14:textId="77777777" w:rsidR="004C1605" w:rsidRDefault="004C1605" w:rsidP="00561280">
            <w:pPr>
              <w:ind w:right="-90"/>
              <w:rPr>
                <w:sz w:val="20"/>
              </w:rPr>
            </w:pPr>
            <w:r>
              <w:rPr>
                <w:sz w:val="20"/>
              </w:rPr>
              <w:t>___/___/___</w:t>
            </w:r>
          </w:p>
        </w:tc>
        <w:tc>
          <w:tcPr>
            <w:tcW w:w="2070" w:type="dxa"/>
          </w:tcPr>
          <w:p w14:paraId="2534C02A" w14:textId="77777777" w:rsidR="004C1605" w:rsidRDefault="004C1605" w:rsidP="00561280">
            <w:pPr>
              <w:ind w:right="-90"/>
              <w:jc w:val="center"/>
              <w:rPr>
                <w:sz w:val="20"/>
              </w:rPr>
            </w:pPr>
          </w:p>
        </w:tc>
        <w:tc>
          <w:tcPr>
            <w:tcW w:w="1890" w:type="dxa"/>
          </w:tcPr>
          <w:p w14:paraId="73BCE2B2" w14:textId="77777777" w:rsidR="004C1605" w:rsidRDefault="004C1605" w:rsidP="00561280">
            <w:pPr>
              <w:ind w:right="-90"/>
              <w:jc w:val="center"/>
              <w:rPr>
                <w:sz w:val="20"/>
              </w:rPr>
            </w:pPr>
          </w:p>
        </w:tc>
      </w:tr>
      <w:tr w:rsidR="004C1605" w14:paraId="1010617C" w14:textId="77777777" w:rsidTr="00561280">
        <w:tc>
          <w:tcPr>
            <w:tcW w:w="3348" w:type="dxa"/>
          </w:tcPr>
          <w:p w14:paraId="4C21A627" w14:textId="77777777" w:rsidR="004C1605" w:rsidRDefault="004C1605" w:rsidP="00561280">
            <w:pPr>
              <w:ind w:right="-90"/>
              <w:rPr>
                <w:sz w:val="20"/>
              </w:rPr>
            </w:pPr>
            <w:r>
              <w:rPr>
                <w:sz w:val="20"/>
              </w:rPr>
              <w:t>Construction Start</w:t>
            </w:r>
          </w:p>
        </w:tc>
        <w:tc>
          <w:tcPr>
            <w:tcW w:w="1170" w:type="dxa"/>
          </w:tcPr>
          <w:p w14:paraId="41EFF657" w14:textId="77777777" w:rsidR="004C1605" w:rsidRDefault="004C1605" w:rsidP="00561280">
            <w:pPr>
              <w:ind w:right="-90"/>
              <w:rPr>
                <w:sz w:val="20"/>
              </w:rPr>
            </w:pPr>
            <w:r>
              <w:rPr>
                <w:sz w:val="20"/>
              </w:rPr>
              <w:t>___/___/___</w:t>
            </w:r>
          </w:p>
        </w:tc>
        <w:tc>
          <w:tcPr>
            <w:tcW w:w="2070" w:type="dxa"/>
          </w:tcPr>
          <w:p w14:paraId="2DCA4F15" w14:textId="77777777" w:rsidR="004C1605" w:rsidRDefault="004C1605" w:rsidP="00561280">
            <w:pPr>
              <w:ind w:right="-90"/>
              <w:jc w:val="center"/>
              <w:rPr>
                <w:sz w:val="20"/>
              </w:rPr>
            </w:pPr>
          </w:p>
        </w:tc>
        <w:tc>
          <w:tcPr>
            <w:tcW w:w="1890" w:type="dxa"/>
          </w:tcPr>
          <w:p w14:paraId="4548AC8C" w14:textId="77777777" w:rsidR="004C1605" w:rsidRDefault="004C1605" w:rsidP="00561280">
            <w:pPr>
              <w:ind w:right="-90"/>
              <w:jc w:val="center"/>
              <w:rPr>
                <w:sz w:val="20"/>
              </w:rPr>
            </w:pPr>
          </w:p>
        </w:tc>
      </w:tr>
      <w:tr w:rsidR="004C1605" w14:paraId="5DDEA9C3" w14:textId="77777777" w:rsidTr="00561280">
        <w:tc>
          <w:tcPr>
            <w:tcW w:w="3348" w:type="dxa"/>
          </w:tcPr>
          <w:p w14:paraId="5F7897BB" w14:textId="77777777" w:rsidR="004C1605" w:rsidRDefault="004C1605" w:rsidP="00561280">
            <w:pPr>
              <w:ind w:right="-90"/>
              <w:rPr>
                <w:sz w:val="20"/>
              </w:rPr>
            </w:pPr>
            <w:r>
              <w:rPr>
                <w:sz w:val="20"/>
              </w:rPr>
              <w:t>Construction Complete</w:t>
            </w:r>
          </w:p>
        </w:tc>
        <w:tc>
          <w:tcPr>
            <w:tcW w:w="1170" w:type="dxa"/>
          </w:tcPr>
          <w:p w14:paraId="3061B7ED" w14:textId="77777777" w:rsidR="004C1605" w:rsidRDefault="004C1605" w:rsidP="00561280">
            <w:pPr>
              <w:ind w:right="-90"/>
              <w:rPr>
                <w:sz w:val="20"/>
              </w:rPr>
            </w:pPr>
            <w:r>
              <w:rPr>
                <w:sz w:val="20"/>
              </w:rPr>
              <w:t>___/___/___</w:t>
            </w:r>
          </w:p>
        </w:tc>
        <w:tc>
          <w:tcPr>
            <w:tcW w:w="2070" w:type="dxa"/>
          </w:tcPr>
          <w:p w14:paraId="2FD9D484" w14:textId="77777777" w:rsidR="004C1605" w:rsidRDefault="004C1605" w:rsidP="00561280">
            <w:pPr>
              <w:ind w:right="-90"/>
              <w:jc w:val="center"/>
              <w:rPr>
                <w:sz w:val="20"/>
              </w:rPr>
            </w:pPr>
          </w:p>
        </w:tc>
        <w:tc>
          <w:tcPr>
            <w:tcW w:w="1890" w:type="dxa"/>
          </w:tcPr>
          <w:p w14:paraId="52BAA87D" w14:textId="77777777" w:rsidR="004C1605" w:rsidRDefault="004C1605" w:rsidP="00561280">
            <w:pPr>
              <w:ind w:right="-90"/>
              <w:jc w:val="center"/>
              <w:rPr>
                <w:sz w:val="20"/>
              </w:rPr>
            </w:pPr>
          </w:p>
        </w:tc>
      </w:tr>
    </w:tbl>
    <w:p w14:paraId="42237C53" w14:textId="77777777" w:rsidR="004C1605" w:rsidRDefault="004C1605" w:rsidP="004C1605">
      <w:pPr>
        <w:ind w:right="-90"/>
        <w:rPr>
          <w:b/>
          <w:sz w:val="20"/>
        </w:rPr>
      </w:pPr>
    </w:p>
    <w:p w14:paraId="666557DD" w14:textId="77777777" w:rsidR="004C1605" w:rsidRDefault="004C1605" w:rsidP="004C1605">
      <w:pPr>
        <w:ind w:right="-90"/>
        <w:rPr>
          <w:sz w:val="20"/>
        </w:rPr>
      </w:pPr>
      <w:r>
        <w:rPr>
          <w:b/>
          <w:sz w:val="20"/>
        </w:rPr>
        <w:t>CONSULTANT'S FEE:</w:t>
      </w:r>
    </w:p>
    <w:p w14:paraId="58E89FB6" w14:textId="77777777" w:rsidR="004C1605" w:rsidRDefault="004C1605" w:rsidP="004C1605">
      <w:pPr>
        <w:ind w:right="-90"/>
        <w:rPr>
          <w:sz w:val="20"/>
        </w:rPr>
      </w:pPr>
      <w:r>
        <w:rPr>
          <w:sz w:val="20"/>
        </w:rPr>
        <w:t>[Describe fee and include any changes to the payment schedule (see Article 9.2)]</w:t>
      </w:r>
    </w:p>
    <w:p w14:paraId="6F43EE91" w14:textId="77777777" w:rsidR="004C1605" w:rsidRDefault="004C1605" w:rsidP="004C1605">
      <w:pPr>
        <w:spacing w:line="360" w:lineRule="auto"/>
        <w:ind w:right="-90"/>
        <w:rPr>
          <w:sz w:val="20"/>
        </w:rPr>
      </w:pPr>
      <w:r>
        <w:rPr>
          <w:sz w:val="20"/>
        </w:rPr>
        <w:t>[For lump sum and not-to-exceed fees, attach the hourly rate schedule, Exhibit B]</w:t>
      </w:r>
    </w:p>
    <w:p w14:paraId="1C242EA2" w14:textId="77777777" w:rsidR="004C1605" w:rsidRDefault="004C1605" w:rsidP="004C1605">
      <w:pPr>
        <w:spacing w:line="360" w:lineRule="auto"/>
        <w:ind w:right="-90"/>
        <w:rPr>
          <w:sz w:val="20"/>
        </w:rPr>
      </w:pPr>
    </w:p>
    <w:p w14:paraId="331DBD5E" w14:textId="77777777" w:rsidR="004C1605" w:rsidRDefault="004C1605" w:rsidP="004C1605">
      <w:pPr>
        <w:spacing w:line="360" w:lineRule="auto"/>
        <w:ind w:right="-90"/>
        <w:rPr>
          <w:sz w:val="20"/>
        </w:rPr>
      </w:pPr>
      <w:r>
        <w:rPr>
          <w:b/>
          <w:sz w:val="20"/>
        </w:rPr>
        <w:t>PROJECT REQUIREMENTS:</w:t>
      </w:r>
    </w:p>
    <w:p w14:paraId="16F681B0" w14:textId="77777777" w:rsidR="0061589D" w:rsidRDefault="004C1605" w:rsidP="0061589D">
      <w:pPr>
        <w:pStyle w:val="BodyText"/>
        <w:ind w:right="0"/>
      </w:pPr>
      <w:r>
        <w:t>Consultant Procedures and Design Guidelines (2.1)</w:t>
      </w:r>
      <w:r>
        <w:tab/>
      </w:r>
    </w:p>
    <w:p w14:paraId="09D9FBCE" w14:textId="77777777" w:rsidR="0061589D" w:rsidRPr="0061589D" w:rsidRDefault="004C1605" w:rsidP="0061589D">
      <w:pPr>
        <w:pStyle w:val="BodyText"/>
        <w:ind w:right="0"/>
        <w:jc w:val="right"/>
        <w:rPr>
          <w:rFonts w:ascii="Times New Roman" w:hAnsi="Times New Roman"/>
          <w:bCs/>
          <w:sz w:val="18"/>
          <w:szCs w:val="18"/>
        </w:rPr>
      </w:pPr>
      <w:r>
        <w:tab/>
      </w:r>
      <w:r w:rsidR="0061589D" w:rsidRPr="0061589D">
        <w:rPr>
          <w:rFonts w:ascii="Times New Roman" w:hAnsi="Times New Roman"/>
          <w:bCs/>
          <w:sz w:val="18"/>
          <w:szCs w:val="18"/>
        </w:rPr>
        <w:t>http://www.umsystem.edu/ums/departments/fa/management/facilities/guidelines/</w:t>
      </w:r>
    </w:p>
    <w:p w14:paraId="0A9DD087" w14:textId="77777777" w:rsidR="004C1605" w:rsidRDefault="004C1605" w:rsidP="0061589D">
      <w:pPr>
        <w:tabs>
          <w:tab w:val="right" w:pos="9360"/>
        </w:tabs>
        <w:ind w:right="-86"/>
        <w:rPr>
          <w:sz w:val="20"/>
        </w:rPr>
      </w:pPr>
    </w:p>
    <w:p w14:paraId="6355717B" w14:textId="77777777" w:rsidR="004C1605" w:rsidRDefault="004C1605" w:rsidP="004C1605">
      <w:pPr>
        <w:tabs>
          <w:tab w:val="right" w:pos="9360"/>
        </w:tabs>
        <w:spacing w:line="360" w:lineRule="auto"/>
        <w:ind w:right="-90"/>
        <w:rPr>
          <w:sz w:val="20"/>
        </w:rPr>
      </w:pPr>
      <w:r>
        <w:rPr>
          <w:sz w:val="20"/>
        </w:rPr>
        <w:t>Amount of Professional Liability Insurance Required (2.1.10.5):</w:t>
      </w:r>
      <w:r>
        <w:rPr>
          <w:sz w:val="20"/>
        </w:rPr>
        <w:tab/>
        <w:t>$1,000,000</w:t>
      </w:r>
    </w:p>
    <w:p w14:paraId="5FEF5C7D" w14:textId="77777777" w:rsidR="004C1605" w:rsidRDefault="004C1605" w:rsidP="004C1605">
      <w:pPr>
        <w:tabs>
          <w:tab w:val="right" w:pos="9360"/>
        </w:tabs>
        <w:spacing w:line="360" w:lineRule="auto"/>
        <w:ind w:right="-90"/>
        <w:rPr>
          <w:sz w:val="20"/>
        </w:rPr>
      </w:pPr>
      <w:r>
        <w:rPr>
          <w:sz w:val="20"/>
        </w:rPr>
        <w:t xml:space="preserve">Life Cycle Cost Studies </w:t>
      </w:r>
      <w:proofErr w:type="gramStart"/>
      <w:r>
        <w:rPr>
          <w:sz w:val="20"/>
        </w:rPr>
        <w:t>For</w:t>
      </w:r>
      <w:proofErr w:type="gramEnd"/>
      <w:r>
        <w:rPr>
          <w:sz w:val="20"/>
        </w:rPr>
        <w:t xml:space="preserve"> Alternate Systems Required (2.2.4):</w:t>
      </w:r>
      <w:r>
        <w:rPr>
          <w:sz w:val="20"/>
        </w:rPr>
        <w:tab/>
        <w:t>YES OR NO</w:t>
      </w:r>
    </w:p>
    <w:p w14:paraId="7CBC1B52" w14:textId="77777777" w:rsidR="004C1605" w:rsidRDefault="004C1605" w:rsidP="004C1605">
      <w:pPr>
        <w:tabs>
          <w:tab w:val="right" w:pos="9360"/>
        </w:tabs>
        <w:spacing w:line="360" w:lineRule="auto"/>
        <w:ind w:right="-90"/>
        <w:rPr>
          <w:sz w:val="20"/>
        </w:rPr>
      </w:pPr>
      <w:r>
        <w:rPr>
          <w:sz w:val="20"/>
        </w:rPr>
        <w:t>Projected Energy Performance Estimate Required (2.2.5):</w:t>
      </w:r>
      <w:r>
        <w:rPr>
          <w:sz w:val="20"/>
        </w:rPr>
        <w:tab/>
        <w:t>YES OR NO</w:t>
      </w:r>
    </w:p>
    <w:p w14:paraId="577118EA" w14:textId="77777777" w:rsidR="004C1605" w:rsidRDefault="004C1605" w:rsidP="004C1605">
      <w:pPr>
        <w:spacing w:line="360" w:lineRule="auto"/>
        <w:ind w:right="-90"/>
        <w:rPr>
          <w:sz w:val="20"/>
        </w:rPr>
      </w:pPr>
      <w:r>
        <w:rPr>
          <w:sz w:val="20"/>
        </w:rPr>
        <w:t>Required Visits:</w:t>
      </w:r>
    </w:p>
    <w:p w14:paraId="28D5BA3A" w14:textId="77777777" w:rsidR="004C1605" w:rsidRDefault="004C1605" w:rsidP="004C1605">
      <w:pPr>
        <w:tabs>
          <w:tab w:val="right" w:pos="9360"/>
        </w:tabs>
        <w:ind w:right="-90" w:firstLine="720"/>
        <w:rPr>
          <w:sz w:val="20"/>
        </w:rPr>
      </w:pPr>
      <w:r>
        <w:rPr>
          <w:sz w:val="20"/>
        </w:rPr>
        <w:t>Board of Curators Presentation (2.2.7)</w:t>
      </w:r>
      <w:r>
        <w:rPr>
          <w:sz w:val="20"/>
        </w:rPr>
        <w:tab/>
        <w:t>YES OR NO</w:t>
      </w:r>
    </w:p>
    <w:p w14:paraId="2A560828" w14:textId="77777777" w:rsidR="004C1605" w:rsidRDefault="004C1605" w:rsidP="004C1605">
      <w:pPr>
        <w:tabs>
          <w:tab w:val="right" w:pos="9360"/>
        </w:tabs>
        <w:ind w:right="-90" w:firstLine="1440"/>
        <w:rPr>
          <w:sz w:val="20"/>
        </w:rPr>
      </w:pPr>
      <w:r>
        <w:rPr>
          <w:sz w:val="20"/>
        </w:rPr>
        <w:t>If yes, Number of Schematic Design Reports required:</w:t>
      </w:r>
      <w:r>
        <w:rPr>
          <w:sz w:val="20"/>
        </w:rPr>
        <w:tab/>
        <w:t>NUMBER</w:t>
      </w:r>
    </w:p>
    <w:p w14:paraId="4183AC24" w14:textId="77777777" w:rsidR="004C1605" w:rsidRDefault="004C1605" w:rsidP="004C1605">
      <w:pPr>
        <w:ind w:right="-90"/>
        <w:rPr>
          <w:sz w:val="20"/>
        </w:rPr>
      </w:pPr>
    </w:p>
    <w:p w14:paraId="736FB119" w14:textId="77777777" w:rsidR="004C1605" w:rsidRDefault="004C1605" w:rsidP="004C1605">
      <w:pPr>
        <w:tabs>
          <w:tab w:val="right" w:pos="9360"/>
        </w:tabs>
        <w:ind w:right="-90" w:firstLine="720"/>
        <w:rPr>
          <w:sz w:val="20"/>
        </w:rPr>
      </w:pPr>
      <w:r>
        <w:rPr>
          <w:sz w:val="20"/>
        </w:rPr>
        <w:t>Prebid Meeting (2.5.1)</w:t>
      </w:r>
      <w:r>
        <w:rPr>
          <w:sz w:val="20"/>
        </w:rPr>
        <w:tab/>
        <w:t>YES OR NO</w:t>
      </w:r>
    </w:p>
    <w:p w14:paraId="1EEA0BFD" w14:textId="77777777" w:rsidR="004C1605" w:rsidRDefault="004C1605" w:rsidP="004C1605">
      <w:pPr>
        <w:ind w:right="-90"/>
        <w:rPr>
          <w:sz w:val="20"/>
        </w:rPr>
      </w:pPr>
    </w:p>
    <w:p w14:paraId="13DA9EC9" w14:textId="77777777" w:rsidR="004C1605" w:rsidRDefault="004C1605" w:rsidP="004C1605">
      <w:pPr>
        <w:tabs>
          <w:tab w:val="right" w:pos="9360"/>
        </w:tabs>
        <w:ind w:right="-90" w:firstLine="720"/>
        <w:rPr>
          <w:sz w:val="20"/>
        </w:rPr>
      </w:pPr>
      <w:r>
        <w:rPr>
          <w:sz w:val="20"/>
        </w:rPr>
        <w:t>Bid Opening (2.5.1)</w:t>
      </w:r>
      <w:r>
        <w:rPr>
          <w:sz w:val="20"/>
        </w:rPr>
        <w:tab/>
        <w:t>YES OR NO</w:t>
      </w:r>
    </w:p>
    <w:p w14:paraId="450A4F80" w14:textId="77777777" w:rsidR="004C1605" w:rsidRDefault="004C1605" w:rsidP="004C1605">
      <w:pPr>
        <w:ind w:right="-90"/>
        <w:rPr>
          <w:sz w:val="20"/>
        </w:rPr>
      </w:pPr>
    </w:p>
    <w:p w14:paraId="3798AA1B" w14:textId="77777777" w:rsidR="004C1605" w:rsidRDefault="004C1605" w:rsidP="004C1605">
      <w:pPr>
        <w:tabs>
          <w:tab w:val="right" w:pos="9360"/>
        </w:tabs>
        <w:ind w:right="-90" w:firstLine="720"/>
        <w:rPr>
          <w:sz w:val="20"/>
        </w:rPr>
      </w:pPr>
      <w:r>
        <w:rPr>
          <w:sz w:val="20"/>
        </w:rPr>
        <w:t>Number of Construction Observation Visits (per person) included (2.6.6):</w:t>
      </w:r>
      <w:r>
        <w:rPr>
          <w:sz w:val="20"/>
        </w:rPr>
        <w:tab/>
        <w:t>NUMBER</w:t>
      </w:r>
    </w:p>
    <w:p w14:paraId="76C2A805" w14:textId="77777777" w:rsidR="004C1605" w:rsidRDefault="004C1605" w:rsidP="004C1605">
      <w:pPr>
        <w:tabs>
          <w:tab w:val="right" w:pos="9360"/>
        </w:tabs>
        <w:ind w:right="-90" w:firstLine="1440"/>
        <w:rPr>
          <w:sz w:val="20"/>
        </w:rPr>
      </w:pPr>
      <w:r>
        <w:rPr>
          <w:sz w:val="20"/>
        </w:rPr>
        <w:t>Max. allowance (per person) per additional visit (3.3):</w:t>
      </w:r>
      <w:r>
        <w:rPr>
          <w:sz w:val="20"/>
        </w:rPr>
        <w:tab/>
        <w:t>$AMOUNT</w:t>
      </w:r>
    </w:p>
    <w:p w14:paraId="24B4BC55" w14:textId="77777777" w:rsidR="004C1605" w:rsidRDefault="004C1605" w:rsidP="004C1605">
      <w:pPr>
        <w:tabs>
          <w:tab w:val="right" w:pos="9360"/>
        </w:tabs>
        <w:ind w:right="-90"/>
        <w:rPr>
          <w:sz w:val="20"/>
        </w:rPr>
      </w:pPr>
    </w:p>
    <w:p w14:paraId="44A9CDBD" w14:textId="77777777" w:rsidR="004C1605" w:rsidRDefault="004C1605" w:rsidP="004C1605">
      <w:pPr>
        <w:tabs>
          <w:tab w:val="right" w:pos="9360"/>
        </w:tabs>
        <w:ind w:right="-90"/>
        <w:rPr>
          <w:sz w:val="20"/>
        </w:rPr>
      </w:pPr>
    </w:p>
    <w:p w14:paraId="4146A2BA" w14:textId="77777777" w:rsidR="004C1605" w:rsidRDefault="004C1605" w:rsidP="004C1605">
      <w:pPr>
        <w:tabs>
          <w:tab w:val="right" w:pos="9360"/>
        </w:tabs>
        <w:ind w:right="-90"/>
        <w:rPr>
          <w:sz w:val="20"/>
        </w:rPr>
      </w:pPr>
    </w:p>
    <w:p w14:paraId="4DDD95F5" w14:textId="77777777" w:rsidR="004C1605" w:rsidRDefault="004C1605" w:rsidP="004C1605">
      <w:pPr>
        <w:sectPr w:rsidR="004C1605" w:rsidSect="004C1605">
          <w:headerReference w:type="even" r:id="rId14"/>
          <w:headerReference w:type="default" r:id="rId15"/>
          <w:footerReference w:type="even" r:id="rId16"/>
          <w:footerReference w:type="default" r:id="rId17"/>
          <w:headerReference w:type="first" r:id="rId18"/>
          <w:footerReference w:type="first" r:id="rId19"/>
          <w:type w:val="continuous"/>
          <w:pgSz w:w="12240" w:h="15840"/>
          <w:pgMar w:top="720" w:right="1440" w:bottom="720" w:left="1440" w:header="720" w:footer="720" w:gutter="0"/>
          <w:cols w:space="720"/>
          <w:noEndnote/>
        </w:sectPr>
      </w:pPr>
    </w:p>
    <w:p w14:paraId="48CEB06B" w14:textId="77777777" w:rsidR="004C1605" w:rsidRDefault="004C1605" w:rsidP="004C1605">
      <w:pPr>
        <w:ind w:right="-90"/>
        <w:jc w:val="center"/>
        <w:rPr>
          <w:sz w:val="20"/>
        </w:rPr>
      </w:pPr>
      <w:r>
        <w:rPr>
          <w:b/>
          <w:sz w:val="20"/>
        </w:rPr>
        <w:lastRenderedPageBreak/>
        <w:t>EXHIBIT B - CONSULTANT'S HOURLY RATE SCHEDULE</w:t>
      </w:r>
    </w:p>
    <w:p w14:paraId="3C52DF99" w14:textId="77777777" w:rsidR="004C1605" w:rsidRDefault="004C1605" w:rsidP="004C1605">
      <w:pPr>
        <w:tabs>
          <w:tab w:val="center" w:pos="4680"/>
        </w:tabs>
        <w:ind w:right="-90"/>
        <w:rPr>
          <w:sz w:val="20"/>
        </w:rPr>
      </w:pPr>
      <w:r>
        <w:rPr>
          <w:b/>
          <w:sz w:val="20"/>
        </w:rPr>
        <w:tab/>
      </w:r>
      <w:r w:rsidR="00E76147">
        <w:rPr>
          <w:b/>
          <w:sz w:val="20"/>
        </w:rPr>
        <w:t>LAND SURVEYOR</w:t>
      </w:r>
      <w:r>
        <w:rPr>
          <w:b/>
          <w:sz w:val="20"/>
        </w:rPr>
        <w:t xml:space="preserve"> AGREEMENT</w:t>
      </w:r>
    </w:p>
    <w:p w14:paraId="5258CB8B" w14:textId="77777777" w:rsidR="004C1605" w:rsidRDefault="004C1605" w:rsidP="004C1605">
      <w:pPr>
        <w:ind w:right="-90"/>
        <w:rPr>
          <w:sz w:val="20"/>
        </w:rPr>
      </w:pPr>
    </w:p>
    <w:p w14:paraId="338580F8" w14:textId="77777777" w:rsidR="004C1605" w:rsidRDefault="004C1605" w:rsidP="004C1605">
      <w:pPr>
        <w:ind w:right="-90"/>
        <w:rPr>
          <w:sz w:val="20"/>
        </w:rPr>
      </w:pPr>
    </w:p>
    <w:p w14:paraId="23B16C08" w14:textId="77777777" w:rsidR="004C1605" w:rsidRDefault="004C1605" w:rsidP="004C1605">
      <w:pPr>
        <w:tabs>
          <w:tab w:val="left" w:pos="3240"/>
        </w:tabs>
        <w:ind w:right="-90"/>
        <w:rPr>
          <w:sz w:val="20"/>
        </w:rPr>
      </w:pPr>
      <w:r>
        <w:rPr>
          <w:b/>
          <w:sz w:val="20"/>
        </w:rPr>
        <w:t>DATE:</w:t>
      </w:r>
      <w:r>
        <w:rPr>
          <w:sz w:val="20"/>
        </w:rPr>
        <w:tab/>
      </w:r>
    </w:p>
    <w:p w14:paraId="688A42C0" w14:textId="77777777" w:rsidR="004C1605" w:rsidRDefault="004C1605" w:rsidP="004C1605">
      <w:pPr>
        <w:tabs>
          <w:tab w:val="left" w:pos="3240"/>
        </w:tabs>
        <w:ind w:right="-90"/>
        <w:rPr>
          <w:sz w:val="20"/>
        </w:rPr>
      </w:pPr>
    </w:p>
    <w:p w14:paraId="1B2FA368" w14:textId="77777777" w:rsidR="004C1605" w:rsidRDefault="004C1605" w:rsidP="004C1605">
      <w:pPr>
        <w:tabs>
          <w:tab w:val="left" w:pos="3240"/>
        </w:tabs>
        <w:ind w:right="-90"/>
        <w:rPr>
          <w:sz w:val="20"/>
        </w:rPr>
      </w:pPr>
      <w:r>
        <w:rPr>
          <w:b/>
          <w:sz w:val="20"/>
        </w:rPr>
        <w:t>PROJECT:</w:t>
      </w:r>
      <w:r>
        <w:rPr>
          <w:sz w:val="20"/>
        </w:rPr>
        <w:tab/>
      </w:r>
    </w:p>
    <w:p w14:paraId="0D9C9697" w14:textId="77777777" w:rsidR="004C1605" w:rsidRDefault="004C1605" w:rsidP="004C1605">
      <w:pPr>
        <w:tabs>
          <w:tab w:val="left" w:pos="3240"/>
        </w:tabs>
        <w:ind w:right="-90"/>
        <w:rPr>
          <w:sz w:val="20"/>
        </w:rPr>
      </w:pPr>
    </w:p>
    <w:p w14:paraId="4B49CF1C" w14:textId="77777777" w:rsidR="004C1605" w:rsidRDefault="004C1605" w:rsidP="004C1605">
      <w:pPr>
        <w:tabs>
          <w:tab w:val="left" w:pos="3240"/>
        </w:tabs>
        <w:ind w:right="-90"/>
        <w:rPr>
          <w:sz w:val="20"/>
        </w:rPr>
      </w:pPr>
      <w:r>
        <w:rPr>
          <w:b/>
          <w:sz w:val="20"/>
        </w:rPr>
        <w:t>PROJECT NO.:</w:t>
      </w:r>
      <w:r>
        <w:rPr>
          <w:sz w:val="20"/>
        </w:rPr>
        <w:tab/>
      </w:r>
    </w:p>
    <w:p w14:paraId="699B3E1C" w14:textId="77777777" w:rsidR="004C1605" w:rsidRDefault="004C1605" w:rsidP="004C1605">
      <w:pPr>
        <w:tabs>
          <w:tab w:val="left" w:pos="3240"/>
        </w:tabs>
        <w:ind w:right="-90"/>
        <w:rPr>
          <w:sz w:val="20"/>
        </w:rPr>
      </w:pPr>
    </w:p>
    <w:p w14:paraId="03AAA951" w14:textId="77777777" w:rsidR="004C1605" w:rsidRDefault="004C1605" w:rsidP="004C1605">
      <w:pPr>
        <w:tabs>
          <w:tab w:val="left" w:pos="3240"/>
        </w:tabs>
        <w:ind w:right="-90"/>
        <w:rPr>
          <w:sz w:val="20"/>
        </w:rPr>
      </w:pPr>
      <w:r>
        <w:rPr>
          <w:b/>
          <w:sz w:val="20"/>
        </w:rPr>
        <w:t>PROJECT COORDINATOR(S):</w:t>
      </w:r>
      <w:r>
        <w:rPr>
          <w:sz w:val="20"/>
        </w:rPr>
        <w:tab/>
      </w:r>
    </w:p>
    <w:p w14:paraId="452E468B" w14:textId="77777777" w:rsidR="004C1605" w:rsidRDefault="004C1605" w:rsidP="004C1605">
      <w:pPr>
        <w:tabs>
          <w:tab w:val="left" w:pos="3240"/>
        </w:tabs>
        <w:ind w:right="-90"/>
        <w:rPr>
          <w:sz w:val="20"/>
        </w:rPr>
      </w:pPr>
    </w:p>
    <w:p w14:paraId="1B550C3A" w14:textId="77777777" w:rsidR="004C1605" w:rsidRDefault="004C1605" w:rsidP="004C1605">
      <w:pPr>
        <w:tabs>
          <w:tab w:val="left" w:pos="3240"/>
        </w:tabs>
        <w:ind w:right="-90"/>
        <w:rPr>
          <w:sz w:val="20"/>
        </w:rPr>
      </w:pPr>
      <w:r>
        <w:rPr>
          <w:b/>
          <w:sz w:val="20"/>
        </w:rPr>
        <w:t>CONSULTANT:</w:t>
      </w:r>
      <w:r>
        <w:rPr>
          <w:sz w:val="20"/>
        </w:rPr>
        <w:tab/>
      </w:r>
    </w:p>
    <w:p w14:paraId="28C2DCB9" w14:textId="77777777" w:rsidR="004C1605" w:rsidRDefault="004C1605" w:rsidP="004C1605">
      <w:pPr>
        <w:ind w:right="-90"/>
        <w:rPr>
          <w:sz w:val="20"/>
        </w:rPr>
      </w:pPr>
      <w:r>
        <w:rPr>
          <w:sz w:val="20"/>
        </w:rPr>
        <w:t>_____________________________________________________________________________________________</w:t>
      </w:r>
    </w:p>
    <w:p w14:paraId="569A5BE7" w14:textId="77777777" w:rsidR="004C1605" w:rsidRPr="00113598" w:rsidRDefault="004C1605" w:rsidP="004C1605">
      <w:pPr>
        <w:ind w:right="-90"/>
        <w:jc w:val="center"/>
        <w:rPr>
          <w:sz w:val="18"/>
        </w:rPr>
      </w:pPr>
    </w:p>
    <w:p w14:paraId="7AC49DAF" w14:textId="77777777" w:rsidR="004C1605" w:rsidRPr="00113598" w:rsidRDefault="004C1605" w:rsidP="004C1605">
      <w:pPr>
        <w:ind w:right="-90"/>
        <w:jc w:val="center"/>
        <w:rPr>
          <w:b/>
          <w:sz w:val="18"/>
        </w:rPr>
      </w:pPr>
    </w:p>
    <w:tbl>
      <w:tblPr>
        <w:tblW w:w="0" w:type="auto"/>
        <w:tblInd w:w="2358" w:type="dxa"/>
        <w:tblLook w:val="0000" w:firstRow="0" w:lastRow="0" w:firstColumn="0" w:lastColumn="0" w:noHBand="0" w:noVBand="0"/>
      </w:tblPr>
      <w:tblGrid>
        <w:gridCol w:w="2430"/>
        <w:gridCol w:w="2520"/>
      </w:tblGrid>
      <w:tr w:rsidR="004C1605" w14:paraId="60694B6F" w14:textId="77777777" w:rsidTr="00561280">
        <w:tc>
          <w:tcPr>
            <w:tcW w:w="2430" w:type="dxa"/>
            <w:tcBorders>
              <w:bottom w:val="single" w:sz="4" w:space="0" w:color="auto"/>
            </w:tcBorders>
          </w:tcPr>
          <w:p w14:paraId="63E22A93" w14:textId="77777777" w:rsidR="004C1605" w:rsidRDefault="004C1605" w:rsidP="00561280">
            <w:pPr>
              <w:ind w:right="-90"/>
              <w:rPr>
                <w:sz w:val="18"/>
              </w:rPr>
            </w:pPr>
            <w:r>
              <w:rPr>
                <w:sz w:val="18"/>
              </w:rPr>
              <w:t>Title</w:t>
            </w:r>
          </w:p>
        </w:tc>
        <w:tc>
          <w:tcPr>
            <w:tcW w:w="2520" w:type="dxa"/>
            <w:tcBorders>
              <w:bottom w:val="single" w:sz="4" w:space="0" w:color="auto"/>
            </w:tcBorders>
          </w:tcPr>
          <w:p w14:paraId="768827BC" w14:textId="77777777" w:rsidR="004C1605" w:rsidRDefault="004C1605" w:rsidP="00561280">
            <w:pPr>
              <w:ind w:right="-90"/>
              <w:jc w:val="right"/>
              <w:rPr>
                <w:sz w:val="18"/>
              </w:rPr>
            </w:pPr>
            <w:r>
              <w:rPr>
                <w:sz w:val="18"/>
              </w:rPr>
              <w:t>Hourly Rate</w:t>
            </w:r>
          </w:p>
        </w:tc>
      </w:tr>
      <w:tr w:rsidR="004C1605" w14:paraId="6CA6543C" w14:textId="77777777" w:rsidTr="00561280">
        <w:tc>
          <w:tcPr>
            <w:tcW w:w="2430" w:type="dxa"/>
            <w:tcBorders>
              <w:top w:val="single" w:sz="4" w:space="0" w:color="auto"/>
            </w:tcBorders>
          </w:tcPr>
          <w:p w14:paraId="427FD025" w14:textId="77777777" w:rsidR="004C1605" w:rsidRDefault="004C1605" w:rsidP="00561280">
            <w:pPr>
              <w:ind w:right="-90"/>
              <w:rPr>
                <w:sz w:val="18"/>
              </w:rPr>
            </w:pPr>
          </w:p>
        </w:tc>
        <w:tc>
          <w:tcPr>
            <w:tcW w:w="2520" w:type="dxa"/>
            <w:tcBorders>
              <w:top w:val="single" w:sz="4" w:space="0" w:color="auto"/>
            </w:tcBorders>
          </w:tcPr>
          <w:p w14:paraId="3C60E7B8" w14:textId="77777777" w:rsidR="004C1605" w:rsidRDefault="004C1605" w:rsidP="00561280">
            <w:pPr>
              <w:ind w:right="-90"/>
              <w:jc w:val="right"/>
              <w:rPr>
                <w:sz w:val="18"/>
              </w:rPr>
            </w:pPr>
          </w:p>
        </w:tc>
      </w:tr>
      <w:tr w:rsidR="004C1605" w14:paraId="4B7440B1" w14:textId="77777777" w:rsidTr="00561280">
        <w:tc>
          <w:tcPr>
            <w:tcW w:w="2430" w:type="dxa"/>
          </w:tcPr>
          <w:p w14:paraId="43FA6C32" w14:textId="77777777" w:rsidR="004C1605" w:rsidRDefault="004C1605" w:rsidP="00561280">
            <w:pPr>
              <w:ind w:right="-90"/>
              <w:rPr>
                <w:sz w:val="18"/>
              </w:rPr>
            </w:pPr>
          </w:p>
        </w:tc>
        <w:tc>
          <w:tcPr>
            <w:tcW w:w="2520" w:type="dxa"/>
          </w:tcPr>
          <w:p w14:paraId="7915914D" w14:textId="77777777" w:rsidR="004C1605" w:rsidRDefault="004C1605" w:rsidP="00561280">
            <w:pPr>
              <w:ind w:right="-90"/>
              <w:jc w:val="right"/>
              <w:rPr>
                <w:sz w:val="18"/>
              </w:rPr>
            </w:pPr>
          </w:p>
        </w:tc>
      </w:tr>
    </w:tbl>
    <w:p w14:paraId="45E29ABF" w14:textId="77777777" w:rsidR="004C1605" w:rsidRDefault="004C1605" w:rsidP="004C1605">
      <w:pPr>
        <w:ind w:right="-90"/>
        <w:rPr>
          <w:sz w:val="18"/>
        </w:rPr>
      </w:pPr>
    </w:p>
    <w:p w14:paraId="21576010" w14:textId="77777777" w:rsidR="004C1605" w:rsidRDefault="004C1605" w:rsidP="004C1605">
      <w:pPr>
        <w:pStyle w:val="Heading5"/>
      </w:pPr>
      <w:r>
        <w:t>Consultant’s Reimbursable Expense Schedule</w:t>
      </w:r>
    </w:p>
    <w:p w14:paraId="300D1503" w14:textId="77777777" w:rsidR="004C1605" w:rsidRDefault="004C1605" w:rsidP="004C1605">
      <w:pPr>
        <w:jc w:val="center"/>
        <w:rPr>
          <w:sz w:val="20"/>
        </w:rPr>
      </w:pPr>
    </w:p>
    <w:p w14:paraId="00EBEDB5" w14:textId="77777777" w:rsidR="004C1605" w:rsidRDefault="004C1605" w:rsidP="004C1605">
      <w:pPr>
        <w:pStyle w:val="BodyText3"/>
        <w:rPr>
          <w:sz w:val="20"/>
        </w:rPr>
      </w:pPr>
      <w:r>
        <w:rPr>
          <w:sz w:val="20"/>
        </w:rPr>
        <w:t>The expense of telephone calls, deliveries, faxes, e-mail, computer use, mileage and or other travel costs, meals and lodging for out-of-town trips, photocopying costs and expenses of a similar nature will not be considered reimbursable expenses unless such items are specifically authorized by the University.  An authorized reimbursable can only be exceeded by written authorization from the Project Manager.  All items authorized shall be reimbursed for the actual cost, without overhead and markup.  The following items have been authorized for reimbursement to the consultant as indicated herein:</w:t>
      </w:r>
    </w:p>
    <w:p w14:paraId="760AF585" w14:textId="77777777" w:rsidR="004C1605" w:rsidRDefault="004C1605" w:rsidP="004C1605">
      <w:pPr>
        <w:rPr>
          <w:sz w:val="20"/>
        </w:rPr>
      </w:pPr>
    </w:p>
    <w:p w14:paraId="1D79D513" w14:textId="77777777" w:rsidR="004C1605" w:rsidRDefault="004C1605" w:rsidP="004C1605">
      <w:pPr>
        <w:rPr>
          <w:b/>
          <w:bCs/>
          <w:sz w:val="20"/>
        </w:rPr>
      </w:pPr>
      <w:r>
        <w:rPr>
          <w:b/>
          <w:bCs/>
          <w:sz w:val="20"/>
        </w:rPr>
        <w:t>Telephone Calls, Deliveries &amp; Faxes:</w:t>
      </w:r>
    </w:p>
    <w:p w14:paraId="65EFEC2D" w14:textId="77777777" w:rsidR="004C1605" w:rsidRDefault="004C1605" w:rsidP="004C1605">
      <w:pPr>
        <w:rPr>
          <w:sz w:val="20"/>
        </w:rPr>
      </w:pPr>
      <w:r>
        <w:rPr>
          <w:sz w:val="20"/>
        </w:rPr>
        <w:t>Telephone calls, deliveries and faxes are reimbursed at actual cost.  Invoice should include phone number called and cost.</w:t>
      </w:r>
    </w:p>
    <w:p w14:paraId="404475FB" w14:textId="77777777" w:rsidR="004C1605" w:rsidRDefault="004C1605" w:rsidP="004C1605">
      <w:pPr>
        <w:rPr>
          <w:sz w:val="20"/>
        </w:rPr>
      </w:pPr>
      <w:r>
        <w:rPr>
          <w:sz w:val="20"/>
        </w:rPr>
        <w:t>Reimbursable:</w:t>
      </w:r>
      <w:r>
        <w:rPr>
          <w:sz w:val="20"/>
        </w:rPr>
        <w:tab/>
        <w:t>YES/NO</w:t>
      </w:r>
    </w:p>
    <w:p w14:paraId="1D6EECC9" w14:textId="77777777" w:rsidR="004C1605" w:rsidRDefault="004C1605" w:rsidP="004C1605">
      <w:pPr>
        <w:rPr>
          <w:sz w:val="20"/>
        </w:rPr>
      </w:pPr>
    </w:p>
    <w:p w14:paraId="437EA340" w14:textId="77777777" w:rsidR="004C1605" w:rsidRDefault="004C1605" w:rsidP="004C1605">
      <w:pPr>
        <w:rPr>
          <w:b/>
          <w:bCs/>
          <w:sz w:val="20"/>
        </w:rPr>
      </w:pPr>
      <w:r>
        <w:rPr>
          <w:b/>
          <w:bCs/>
          <w:sz w:val="20"/>
        </w:rPr>
        <w:t>Mileage:</w:t>
      </w:r>
    </w:p>
    <w:p w14:paraId="6C49ABFC" w14:textId="77777777" w:rsidR="004C1605" w:rsidRDefault="004C1605" w:rsidP="004C1605">
      <w:pPr>
        <w:rPr>
          <w:sz w:val="20"/>
        </w:rPr>
      </w:pPr>
      <w:r>
        <w:rPr>
          <w:sz w:val="20"/>
        </w:rPr>
        <w:t>The use of a vehicle for UM business is reimbursed at current IRS rate.  The request for payment should specify the date of travel, the traveler’s names, departure and destination points, and the purpose of the trip (</w:t>
      </w:r>
      <w:proofErr w:type="spellStart"/>
      <w:r>
        <w:rPr>
          <w:sz w:val="20"/>
        </w:rPr>
        <w:t>prebid</w:t>
      </w:r>
      <w:proofErr w:type="spellEnd"/>
      <w:r>
        <w:rPr>
          <w:sz w:val="20"/>
        </w:rPr>
        <w:t>, review meeting, etc.)</w:t>
      </w:r>
    </w:p>
    <w:p w14:paraId="6157C54D" w14:textId="77777777" w:rsidR="004C1605" w:rsidRDefault="004C1605" w:rsidP="004C1605">
      <w:pPr>
        <w:rPr>
          <w:sz w:val="20"/>
        </w:rPr>
      </w:pPr>
      <w:r>
        <w:rPr>
          <w:sz w:val="20"/>
        </w:rPr>
        <w:t>Reimbursable:</w:t>
      </w:r>
      <w:r>
        <w:rPr>
          <w:sz w:val="20"/>
        </w:rPr>
        <w:tab/>
        <w:t>YES/NO</w:t>
      </w:r>
    </w:p>
    <w:p w14:paraId="7F390465" w14:textId="77777777" w:rsidR="004C1605" w:rsidRDefault="004C1605" w:rsidP="004C1605">
      <w:pPr>
        <w:rPr>
          <w:sz w:val="20"/>
        </w:rPr>
      </w:pPr>
    </w:p>
    <w:p w14:paraId="496A8656" w14:textId="77777777" w:rsidR="004C1605" w:rsidRDefault="004C1605" w:rsidP="004C1605">
      <w:pPr>
        <w:rPr>
          <w:b/>
          <w:bCs/>
          <w:sz w:val="20"/>
        </w:rPr>
      </w:pPr>
      <w:r>
        <w:rPr>
          <w:b/>
          <w:bCs/>
          <w:sz w:val="20"/>
        </w:rPr>
        <w:t>Other Travel Costs:</w:t>
      </w:r>
    </w:p>
    <w:p w14:paraId="16B05D99" w14:textId="77777777" w:rsidR="004C1605" w:rsidRDefault="004C1605" w:rsidP="004C1605">
      <w:pPr>
        <w:rPr>
          <w:sz w:val="20"/>
        </w:rPr>
      </w:pPr>
      <w:r>
        <w:rPr>
          <w:sz w:val="20"/>
        </w:rPr>
        <w:t>Airfare, Car Rental, Taxis and Parking are reimbursed at actual cost.  The request for payment should include the receipt, the name of the traveler, the date of travel, and the departure and destination points.  Use lowest airfare available.  Take advantage of discounts through advance booking when appropriate.  Rental cars will be the least expensive, air-conditioned, automatic, midsize car available.</w:t>
      </w:r>
    </w:p>
    <w:p w14:paraId="07036D95" w14:textId="77777777" w:rsidR="004C1605" w:rsidRDefault="004C1605" w:rsidP="004C1605">
      <w:pPr>
        <w:rPr>
          <w:sz w:val="20"/>
        </w:rPr>
      </w:pPr>
      <w:r>
        <w:rPr>
          <w:sz w:val="20"/>
        </w:rPr>
        <w:t>Reimbursable:</w:t>
      </w:r>
      <w:r>
        <w:rPr>
          <w:sz w:val="20"/>
        </w:rPr>
        <w:tab/>
        <w:t>YES/NO</w:t>
      </w:r>
    </w:p>
    <w:p w14:paraId="298FAD0B" w14:textId="77777777" w:rsidR="004C1605" w:rsidRDefault="004C1605" w:rsidP="004C1605">
      <w:pPr>
        <w:rPr>
          <w:sz w:val="20"/>
        </w:rPr>
      </w:pPr>
    </w:p>
    <w:p w14:paraId="07EE5684" w14:textId="77777777" w:rsidR="004C1605" w:rsidRDefault="004C1605" w:rsidP="004C1605">
      <w:pPr>
        <w:rPr>
          <w:b/>
          <w:bCs/>
          <w:sz w:val="20"/>
        </w:rPr>
      </w:pPr>
      <w:r>
        <w:rPr>
          <w:b/>
          <w:bCs/>
          <w:sz w:val="20"/>
        </w:rPr>
        <w:t>Meals:</w:t>
      </w:r>
    </w:p>
    <w:p w14:paraId="5D79BF6C" w14:textId="77777777" w:rsidR="004C1605" w:rsidRDefault="004C1605" w:rsidP="004C1605">
      <w:pPr>
        <w:rPr>
          <w:sz w:val="20"/>
        </w:rPr>
      </w:pPr>
      <w:r>
        <w:rPr>
          <w:sz w:val="20"/>
        </w:rPr>
        <w:t xml:space="preserve">Meals are reimbursed at actual cost (including taxes and tips) up to the following maximum per person; $42 per day. Alcoholic beverages are not reimbursable.  Meal receipts are required if any one item exceeds $75 (Example: Lunch for eight people totaling $77 requires a receipt even though the per person cost is within the meal maximum.)  The date and name(s) of the recipient(s) should be included in the request for payment for all meals with more </w:t>
      </w:r>
      <w:proofErr w:type="spellStart"/>
      <w:r>
        <w:rPr>
          <w:sz w:val="20"/>
        </w:rPr>
        <w:t>that</w:t>
      </w:r>
      <w:proofErr w:type="spellEnd"/>
      <w:r>
        <w:rPr>
          <w:sz w:val="20"/>
        </w:rPr>
        <w:t xml:space="preserve"> one person on the ticket.</w:t>
      </w:r>
    </w:p>
    <w:p w14:paraId="22B1784A" w14:textId="77777777" w:rsidR="004C1605" w:rsidRDefault="004C1605" w:rsidP="004C1605">
      <w:pPr>
        <w:rPr>
          <w:sz w:val="20"/>
        </w:rPr>
      </w:pPr>
      <w:r>
        <w:rPr>
          <w:sz w:val="20"/>
        </w:rPr>
        <w:t>Reimbursable:</w:t>
      </w:r>
      <w:r>
        <w:rPr>
          <w:sz w:val="20"/>
        </w:rPr>
        <w:tab/>
        <w:t>YES/NO</w:t>
      </w:r>
    </w:p>
    <w:p w14:paraId="0D60717F" w14:textId="77777777" w:rsidR="004C1605" w:rsidRDefault="004C1605" w:rsidP="004C1605">
      <w:pPr>
        <w:rPr>
          <w:sz w:val="20"/>
        </w:rPr>
      </w:pPr>
    </w:p>
    <w:p w14:paraId="47EEDAF8" w14:textId="77777777" w:rsidR="004C1605" w:rsidRDefault="004C1605" w:rsidP="004C1605">
      <w:pPr>
        <w:rPr>
          <w:b/>
          <w:bCs/>
          <w:sz w:val="20"/>
        </w:rPr>
      </w:pPr>
      <w:r>
        <w:rPr>
          <w:b/>
          <w:bCs/>
          <w:sz w:val="20"/>
        </w:rPr>
        <w:t>Lodging:</w:t>
      </w:r>
    </w:p>
    <w:p w14:paraId="31534106" w14:textId="77777777" w:rsidR="004C1605" w:rsidRDefault="004C1605" w:rsidP="004C1605">
      <w:pPr>
        <w:rPr>
          <w:sz w:val="20"/>
        </w:rPr>
      </w:pPr>
      <w:r>
        <w:rPr>
          <w:sz w:val="20"/>
        </w:rPr>
        <w:lastRenderedPageBreak/>
        <w:t>Lodging is reimbursed at actual cost (including tax) at the rate of a single occupancy only.  Receipts and the name of the lodger should accompany the request for payment.  If a single occupancy rate is not used, explanation must be provided.  You may use University rate discounts when working on University projects, please contact the Project Manager.</w:t>
      </w:r>
    </w:p>
    <w:p w14:paraId="61F2505B" w14:textId="77777777" w:rsidR="004C1605" w:rsidRDefault="004C1605" w:rsidP="004C1605">
      <w:pPr>
        <w:rPr>
          <w:sz w:val="20"/>
        </w:rPr>
      </w:pPr>
      <w:r>
        <w:rPr>
          <w:sz w:val="20"/>
        </w:rPr>
        <w:t>Reimbursable:</w:t>
      </w:r>
      <w:r>
        <w:rPr>
          <w:sz w:val="20"/>
        </w:rPr>
        <w:tab/>
        <w:t>YES/NO</w:t>
      </w:r>
    </w:p>
    <w:p w14:paraId="28019059" w14:textId="77777777" w:rsidR="004C1605" w:rsidRDefault="004C1605" w:rsidP="004C1605">
      <w:pPr>
        <w:rPr>
          <w:sz w:val="20"/>
        </w:rPr>
      </w:pPr>
    </w:p>
    <w:p w14:paraId="5F0B5F47" w14:textId="77777777" w:rsidR="004C1605" w:rsidRDefault="004C1605" w:rsidP="004C1605">
      <w:pPr>
        <w:rPr>
          <w:b/>
          <w:bCs/>
          <w:sz w:val="20"/>
        </w:rPr>
      </w:pPr>
      <w:r>
        <w:rPr>
          <w:b/>
          <w:bCs/>
          <w:sz w:val="20"/>
        </w:rPr>
        <w:t>Miscellaneous Photocopying or Printing:</w:t>
      </w:r>
    </w:p>
    <w:p w14:paraId="5253026E" w14:textId="77777777" w:rsidR="004C1605" w:rsidRDefault="004C1605" w:rsidP="004C1605">
      <w:pPr>
        <w:rPr>
          <w:sz w:val="20"/>
        </w:rPr>
      </w:pPr>
      <w:r>
        <w:rPr>
          <w:sz w:val="20"/>
        </w:rPr>
        <w:t>Printing and photocopying of reports and review are reimbursed at actual cost.  Receipts including dates should be submitted with the request for payment.  Invoice should include number of copies and cost per copy.</w:t>
      </w:r>
    </w:p>
    <w:p w14:paraId="5591156B" w14:textId="77777777" w:rsidR="004C1605" w:rsidRDefault="004C1605" w:rsidP="004C1605">
      <w:pPr>
        <w:rPr>
          <w:sz w:val="20"/>
        </w:rPr>
      </w:pPr>
      <w:r>
        <w:rPr>
          <w:sz w:val="20"/>
        </w:rPr>
        <w:t>Reimbursable:</w:t>
      </w:r>
      <w:r>
        <w:rPr>
          <w:sz w:val="20"/>
        </w:rPr>
        <w:tab/>
        <w:t>YES/NO</w:t>
      </w:r>
    </w:p>
    <w:p w14:paraId="39EF9372" w14:textId="77777777" w:rsidR="004C1605" w:rsidRDefault="004C1605" w:rsidP="004C1605">
      <w:pPr>
        <w:rPr>
          <w:sz w:val="20"/>
        </w:rPr>
      </w:pPr>
    </w:p>
    <w:p w14:paraId="36F853A2" w14:textId="77777777" w:rsidR="004C1605" w:rsidRDefault="004C1605" w:rsidP="004C1605">
      <w:pPr>
        <w:rPr>
          <w:b/>
          <w:bCs/>
          <w:sz w:val="20"/>
        </w:rPr>
      </w:pPr>
      <w:r>
        <w:rPr>
          <w:b/>
          <w:bCs/>
          <w:sz w:val="20"/>
        </w:rPr>
        <w:t>Renderings, Models, Video or Booklets:</w:t>
      </w:r>
    </w:p>
    <w:p w14:paraId="6FAD31CF" w14:textId="77777777" w:rsidR="004C1605" w:rsidRDefault="004C1605" w:rsidP="004C1605">
      <w:pPr>
        <w:rPr>
          <w:sz w:val="20"/>
        </w:rPr>
      </w:pPr>
      <w:r>
        <w:rPr>
          <w:sz w:val="20"/>
        </w:rPr>
        <w:t>Reimbursed at actual cost.  All items require Project Manager approval.</w:t>
      </w:r>
    </w:p>
    <w:p w14:paraId="625CC8BC" w14:textId="77777777" w:rsidR="004C1605" w:rsidRDefault="004C1605" w:rsidP="004C1605">
      <w:pPr>
        <w:rPr>
          <w:sz w:val="20"/>
        </w:rPr>
      </w:pPr>
      <w:r>
        <w:rPr>
          <w:sz w:val="20"/>
        </w:rPr>
        <w:t>Reimbursable:</w:t>
      </w:r>
      <w:r>
        <w:rPr>
          <w:sz w:val="20"/>
        </w:rPr>
        <w:tab/>
        <w:t>YES/NO</w:t>
      </w:r>
    </w:p>
    <w:p w14:paraId="1C8DBBED" w14:textId="77777777" w:rsidR="004C1605" w:rsidRDefault="004C1605" w:rsidP="004C1605">
      <w:pPr>
        <w:ind w:right="-90"/>
        <w:rPr>
          <w:sz w:val="18"/>
        </w:rPr>
      </w:pPr>
    </w:p>
    <w:p w14:paraId="046F2E98" w14:textId="77777777" w:rsidR="00D07060" w:rsidRDefault="00D07060" w:rsidP="000303F9">
      <w:pPr>
        <w:ind w:right="-1260"/>
      </w:pPr>
    </w:p>
    <w:sectPr w:rsidR="00D07060" w:rsidSect="00F75CD9">
      <w:headerReference w:type="even" r:id="rId20"/>
      <w:headerReference w:type="default" r:id="rId21"/>
      <w:footerReference w:type="even" r:id="rId22"/>
      <w:footerReference w:type="default" r:id="rId23"/>
      <w:headerReference w:type="first" r:id="rId24"/>
      <w:footerReference w:type="first" r:id="rId25"/>
      <w:pgSz w:w="12240" w:h="15840"/>
      <w:pgMar w:top="1080" w:right="1440" w:bottom="1440" w:left="1440" w:header="720" w:footer="97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2FB3D" w14:textId="77777777" w:rsidR="00FA7ABD" w:rsidRDefault="00FA7ABD" w:rsidP="007B689C">
      <w:r>
        <w:separator/>
      </w:r>
    </w:p>
  </w:endnote>
  <w:endnote w:type="continuationSeparator" w:id="0">
    <w:p w14:paraId="25BAE953" w14:textId="77777777" w:rsidR="00FA7ABD" w:rsidRDefault="00FA7ABD" w:rsidP="007B6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
    <w:altName w:val="Times New Roman"/>
    <w:panose1 w:val="00000000000000000000"/>
    <w:charset w:val="00"/>
    <w:family w:val="roman"/>
    <w:notTrueType/>
    <w:pitch w:val="default"/>
  </w:font>
  <w:font w:name="Bulmer MT Std Regular">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0DC8C" w14:textId="77777777" w:rsidR="00297EB9" w:rsidRPr="00D07060" w:rsidRDefault="00297EB9" w:rsidP="00297EB9">
    <w:pPr>
      <w:pStyle w:val="Footer"/>
      <w:tabs>
        <w:tab w:val="clear" w:pos="4680"/>
        <w:tab w:val="left" w:pos="3240"/>
      </w:tabs>
      <w:spacing w:after="60"/>
      <w:ind w:left="-187" w:right="-360"/>
      <w:rPr>
        <w:rFonts w:ascii="Bulmer MT Std Regular" w:hAnsi="Bulmer MT Std Regular"/>
        <w:spacing w:val="6"/>
        <w:sz w:val="18"/>
        <w:szCs w:val="16"/>
      </w:rPr>
    </w:pPr>
    <w:r w:rsidRPr="00C14CCD">
      <w:rPr>
        <w:rFonts w:ascii="t" w:hAnsi="t"/>
        <w:b/>
        <w:szCs w:val="22"/>
      </w:rPr>
      <w:t>University of Missouri System</w:t>
    </w:r>
    <w:r>
      <w:rPr>
        <w:rFonts w:ascii="t" w:hAnsi="t"/>
        <w:b/>
        <w:szCs w:val="22"/>
      </w:rPr>
      <w:tab/>
    </w:r>
    <w:r w:rsidRPr="00C14CCD">
      <w:rPr>
        <w:smallCaps/>
        <w:spacing w:val="10"/>
        <w:sz w:val="16"/>
        <w:szCs w:val="12"/>
      </w:rPr>
      <w:t>COLUMBIA     |     KANSAS CITY     |     ROLLA     |   ST.  LOUIS</w:t>
    </w:r>
  </w:p>
  <w:p w14:paraId="58A9A93F" w14:textId="77777777" w:rsidR="00297EB9" w:rsidRPr="00764B12" w:rsidRDefault="00297EB9" w:rsidP="00297EB9">
    <w:pPr>
      <w:pStyle w:val="Footer"/>
      <w:tabs>
        <w:tab w:val="left" w:pos="3240"/>
        <w:tab w:val="left" w:pos="9000"/>
      </w:tabs>
      <w:ind w:left="-180" w:right="-360"/>
      <w:rPr>
        <w:rFonts w:ascii="Bulmer MT Std Regular" w:hAnsi="Bulmer MT Std Regular"/>
        <w:sz w:val="18"/>
        <w:szCs w:val="18"/>
      </w:rPr>
    </w:pPr>
    <w:r w:rsidRPr="00764B12">
      <w:rPr>
        <w:sz w:val="18"/>
        <w:szCs w:val="18"/>
      </w:rPr>
      <w:t>Facilities Planning and Development</w:t>
    </w:r>
    <w:r w:rsidRPr="00764B12">
      <w:rPr>
        <w:rFonts w:ascii="Bulmer MT Std Regular" w:hAnsi="Bulmer MT Std Regular"/>
        <w:sz w:val="18"/>
        <w:szCs w:val="16"/>
      </w:rPr>
      <w:t xml:space="preserve">  </w:t>
    </w:r>
    <w:r w:rsidRPr="00764B12">
      <w:rPr>
        <w:sz w:val="18"/>
        <w:szCs w:val="18"/>
        <w:vertAlign w:val="subscript"/>
      </w:rPr>
      <w:t>•</w:t>
    </w:r>
    <w:r w:rsidRPr="00764B12">
      <w:rPr>
        <w:sz w:val="18"/>
        <w:szCs w:val="16"/>
      </w:rPr>
      <w:t xml:space="preserve">  </w:t>
    </w:r>
    <w:r w:rsidR="009579FD">
      <w:rPr>
        <w:sz w:val="16"/>
        <w:szCs w:val="16"/>
      </w:rPr>
      <w:t xml:space="preserve">1105 Carrie </w:t>
    </w:r>
    <w:proofErr w:type="spellStart"/>
    <w:r w:rsidR="009579FD">
      <w:rPr>
        <w:sz w:val="16"/>
        <w:szCs w:val="16"/>
      </w:rPr>
      <w:t>Francke</w:t>
    </w:r>
    <w:proofErr w:type="spellEnd"/>
    <w:r w:rsidR="009579FD">
      <w:rPr>
        <w:sz w:val="16"/>
        <w:szCs w:val="16"/>
      </w:rPr>
      <w:t xml:space="preserve"> Drive</w:t>
    </w:r>
    <w:r w:rsidR="003D61D6">
      <w:rPr>
        <w:sz w:val="16"/>
        <w:szCs w:val="16"/>
      </w:rPr>
      <w:t xml:space="preserve">, Suite 109  </w:t>
    </w:r>
    <w:r w:rsidRPr="00E76702">
      <w:rPr>
        <w:sz w:val="18"/>
        <w:szCs w:val="18"/>
        <w:vertAlign w:val="subscript"/>
      </w:rPr>
      <w:t>•</w:t>
    </w:r>
    <w:r w:rsidRPr="00E76702">
      <w:rPr>
        <w:sz w:val="16"/>
        <w:szCs w:val="16"/>
      </w:rPr>
      <w:t xml:space="preserve">  Columbia, </w:t>
    </w:r>
    <w:r>
      <w:rPr>
        <w:sz w:val="16"/>
        <w:szCs w:val="16"/>
      </w:rPr>
      <w:t xml:space="preserve"> </w:t>
    </w:r>
    <w:r w:rsidRPr="00E76702">
      <w:rPr>
        <w:sz w:val="16"/>
        <w:szCs w:val="16"/>
      </w:rPr>
      <w:t>MO  65211</w:t>
    </w:r>
    <w:r>
      <w:rPr>
        <w:sz w:val="16"/>
        <w:szCs w:val="16"/>
      </w:rPr>
      <w:t xml:space="preserve">  </w:t>
    </w:r>
    <w:r w:rsidRPr="00E76702">
      <w:rPr>
        <w:sz w:val="18"/>
        <w:szCs w:val="18"/>
        <w:vertAlign w:val="subscript"/>
      </w:rPr>
      <w:t>•</w:t>
    </w:r>
    <w:r>
      <w:rPr>
        <w:sz w:val="18"/>
        <w:szCs w:val="18"/>
        <w:vertAlign w:val="subscript"/>
      </w:rPr>
      <w:t xml:space="preserve">  </w:t>
    </w:r>
    <w:r w:rsidRPr="00E76702">
      <w:rPr>
        <w:sz w:val="16"/>
        <w:szCs w:val="16"/>
        <w:vertAlign w:val="subscript"/>
      </w:rPr>
      <w:t xml:space="preserve"> </w:t>
    </w:r>
    <w:r w:rsidRPr="00E76702">
      <w:rPr>
        <w:sz w:val="16"/>
        <w:szCs w:val="16"/>
      </w:rPr>
      <w:t>573-882-2321</w:t>
    </w:r>
    <w:r w:rsidRPr="00764B12">
      <w:rPr>
        <w:sz w:val="18"/>
        <w:szCs w:val="18"/>
      </w:rPr>
      <w:t xml:space="preserve">    www.</w:t>
    </w:r>
    <w:r w:rsidRPr="00E76702">
      <w:rPr>
        <w:b/>
        <w:sz w:val="18"/>
        <w:szCs w:val="18"/>
      </w:rPr>
      <w:t>umsystem</w:t>
    </w:r>
    <w:r w:rsidRPr="00764B12">
      <w:rPr>
        <w:sz w:val="18"/>
        <w:szCs w:val="18"/>
      </w:rPr>
      <w:t>.edu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85976" w14:textId="77777777" w:rsidR="004C1605" w:rsidRDefault="004C16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0702B" w14:textId="77777777" w:rsidR="004C1605" w:rsidRDefault="004C1605" w:rsidP="00A9071A">
    <w:pPr>
      <w:tabs>
        <w:tab w:val="center" w:pos="4680"/>
      </w:tabs>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4DA9A" w14:textId="77777777" w:rsidR="004C1605" w:rsidRDefault="004C160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6A42A" w14:textId="77777777" w:rsidR="005B6DA6" w:rsidRDefault="005B6DA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32A39" w14:textId="77777777" w:rsidR="00C03922" w:rsidRPr="00297EB9" w:rsidRDefault="00C03922" w:rsidP="00297EB9">
    <w:pPr>
      <w:pStyle w:val="Footer"/>
      <w:rPr>
        <w:szCs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7B946" w14:textId="77777777" w:rsidR="005B6DA6" w:rsidRDefault="005B6D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A5A2B" w14:textId="77777777" w:rsidR="00FA7ABD" w:rsidRDefault="00FA7ABD" w:rsidP="007B689C">
      <w:r>
        <w:separator/>
      </w:r>
    </w:p>
  </w:footnote>
  <w:footnote w:type="continuationSeparator" w:id="0">
    <w:p w14:paraId="663E9615" w14:textId="77777777" w:rsidR="00FA7ABD" w:rsidRDefault="00FA7ABD" w:rsidP="007B6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688A4" w14:textId="77777777" w:rsidR="004C1605" w:rsidRDefault="004C16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B5356" w14:textId="77777777" w:rsidR="004C1605" w:rsidRDefault="004C16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E41B3" w14:textId="77777777" w:rsidR="004C1605" w:rsidRDefault="004C160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0603C" w14:textId="77777777" w:rsidR="005B6DA6" w:rsidRDefault="005B6DA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27EDC" w14:textId="77777777" w:rsidR="004C1605" w:rsidRDefault="004C160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B07E9" w14:textId="77777777" w:rsidR="005B6DA6" w:rsidRDefault="005B6D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585BB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B501B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F32C1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B986B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BAE21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E1E34A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25C79E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7612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74A61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390D3C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05"/>
    <w:rsid w:val="000016FC"/>
    <w:rsid w:val="000017BF"/>
    <w:rsid w:val="00011E51"/>
    <w:rsid w:val="000303F9"/>
    <w:rsid w:val="00040899"/>
    <w:rsid w:val="00046166"/>
    <w:rsid w:val="00080319"/>
    <w:rsid w:val="000903EF"/>
    <w:rsid w:val="00091BCC"/>
    <w:rsid w:val="00093A2D"/>
    <w:rsid w:val="000A4AD5"/>
    <w:rsid w:val="000C41C2"/>
    <w:rsid w:val="000F3CFA"/>
    <w:rsid w:val="00126C4E"/>
    <w:rsid w:val="001371D0"/>
    <w:rsid w:val="0014502E"/>
    <w:rsid w:val="00150B6D"/>
    <w:rsid w:val="001A314B"/>
    <w:rsid w:val="001B28CF"/>
    <w:rsid w:val="001B5F9F"/>
    <w:rsid w:val="001C2849"/>
    <w:rsid w:val="001C34AF"/>
    <w:rsid w:val="001C798C"/>
    <w:rsid w:val="001F3D60"/>
    <w:rsid w:val="001F4CD1"/>
    <w:rsid w:val="001F7FE8"/>
    <w:rsid w:val="002034A7"/>
    <w:rsid w:val="00204ED9"/>
    <w:rsid w:val="0022191D"/>
    <w:rsid w:val="002461E2"/>
    <w:rsid w:val="00265AB5"/>
    <w:rsid w:val="002768C6"/>
    <w:rsid w:val="00294C7E"/>
    <w:rsid w:val="00297EB9"/>
    <w:rsid w:val="002B6208"/>
    <w:rsid w:val="002D73A5"/>
    <w:rsid w:val="002E5BE4"/>
    <w:rsid w:val="002E6BF9"/>
    <w:rsid w:val="00322190"/>
    <w:rsid w:val="003254A8"/>
    <w:rsid w:val="00325757"/>
    <w:rsid w:val="00360A0C"/>
    <w:rsid w:val="003741CE"/>
    <w:rsid w:val="003741E6"/>
    <w:rsid w:val="003753A2"/>
    <w:rsid w:val="003763F6"/>
    <w:rsid w:val="0038488D"/>
    <w:rsid w:val="003C38C5"/>
    <w:rsid w:val="003C475A"/>
    <w:rsid w:val="003C49BB"/>
    <w:rsid w:val="003C7B92"/>
    <w:rsid w:val="003D2B0A"/>
    <w:rsid w:val="003D61D6"/>
    <w:rsid w:val="003E0260"/>
    <w:rsid w:val="003E5F2B"/>
    <w:rsid w:val="003F627D"/>
    <w:rsid w:val="00401844"/>
    <w:rsid w:val="004067D9"/>
    <w:rsid w:val="00406F33"/>
    <w:rsid w:val="00432295"/>
    <w:rsid w:val="00435098"/>
    <w:rsid w:val="00446A7F"/>
    <w:rsid w:val="00467526"/>
    <w:rsid w:val="00493766"/>
    <w:rsid w:val="00494DE0"/>
    <w:rsid w:val="004A6FCC"/>
    <w:rsid w:val="004B16E2"/>
    <w:rsid w:val="004C1605"/>
    <w:rsid w:val="004D04B2"/>
    <w:rsid w:val="0054115E"/>
    <w:rsid w:val="00561280"/>
    <w:rsid w:val="00566B0E"/>
    <w:rsid w:val="005820B5"/>
    <w:rsid w:val="00585C29"/>
    <w:rsid w:val="00587A54"/>
    <w:rsid w:val="005B6DA6"/>
    <w:rsid w:val="005D25D3"/>
    <w:rsid w:val="005D4631"/>
    <w:rsid w:val="005F02F2"/>
    <w:rsid w:val="005F3397"/>
    <w:rsid w:val="005F43DD"/>
    <w:rsid w:val="00601D18"/>
    <w:rsid w:val="006109B5"/>
    <w:rsid w:val="0061589D"/>
    <w:rsid w:val="00632599"/>
    <w:rsid w:val="00636B1C"/>
    <w:rsid w:val="00640750"/>
    <w:rsid w:val="00646939"/>
    <w:rsid w:val="00667052"/>
    <w:rsid w:val="0068468B"/>
    <w:rsid w:val="00694C51"/>
    <w:rsid w:val="006A2440"/>
    <w:rsid w:val="006B030E"/>
    <w:rsid w:val="006B1CCB"/>
    <w:rsid w:val="006D1150"/>
    <w:rsid w:val="006E5075"/>
    <w:rsid w:val="006F31C4"/>
    <w:rsid w:val="006F5C08"/>
    <w:rsid w:val="0070026A"/>
    <w:rsid w:val="007011A6"/>
    <w:rsid w:val="0070732B"/>
    <w:rsid w:val="0071542B"/>
    <w:rsid w:val="00724B60"/>
    <w:rsid w:val="007263CE"/>
    <w:rsid w:val="00730DBA"/>
    <w:rsid w:val="007327D5"/>
    <w:rsid w:val="00735925"/>
    <w:rsid w:val="0075191F"/>
    <w:rsid w:val="00754A08"/>
    <w:rsid w:val="00764B12"/>
    <w:rsid w:val="00777420"/>
    <w:rsid w:val="00785F41"/>
    <w:rsid w:val="007B2DD0"/>
    <w:rsid w:val="007B689C"/>
    <w:rsid w:val="00834BAA"/>
    <w:rsid w:val="00854843"/>
    <w:rsid w:val="008808B1"/>
    <w:rsid w:val="008A03A7"/>
    <w:rsid w:val="008A3C5A"/>
    <w:rsid w:val="008B174B"/>
    <w:rsid w:val="008B400A"/>
    <w:rsid w:val="008B4655"/>
    <w:rsid w:val="008B4B2E"/>
    <w:rsid w:val="008B6D0B"/>
    <w:rsid w:val="008C5BAD"/>
    <w:rsid w:val="00906F96"/>
    <w:rsid w:val="0090718E"/>
    <w:rsid w:val="009141C1"/>
    <w:rsid w:val="00917ADF"/>
    <w:rsid w:val="0092150A"/>
    <w:rsid w:val="00923DDF"/>
    <w:rsid w:val="00927BBA"/>
    <w:rsid w:val="00927EAF"/>
    <w:rsid w:val="00956C56"/>
    <w:rsid w:val="009579FD"/>
    <w:rsid w:val="0096214A"/>
    <w:rsid w:val="0097196A"/>
    <w:rsid w:val="00972705"/>
    <w:rsid w:val="00972746"/>
    <w:rsid w:val="0099433C"/>
    <w:rsid w:val="0099619A"/>
    <w:rsid w:val="009A33F3"/>
    <w:rsid w:val="00A11C10"/>
    <w:rsid w:val="00A14BDF"/>
    <w:rsid w:val="00A17F3A"/>
    <w:rsid w:val="00A20FF5"/>
    <w:rsid w:val="00A313A8"/>
    <w:rsid w:val="00A35A00"/>
    <w:rsid w:val="00A54CFE"/>
    <w:rsid w:val="00A551BA"/>
    <w:rsid w:val="00A55657"/>
    <w:rsid w:val="00A601FB"/>
    <w:rsid w:val="00A60D87"/>
    <w:rsid w:val="00A65F9A"/>
    <w:rsid w:val="00A70A1D"/>
    <w:rsid w:val="00A75F31"/>
    <w:rsid w:val="00A9071A"/>
    <w:rsid w:val="00AB061A"/>
    <w:rsid w:val="00AB7598"/>
    <w:rsid w:val="00AC3C4B"/>
    <w:rsid w:val="00AD72FD"/>
    <w:rsid w:val="00AE0B4F"/>
    <w:rsid w:val="00AE6404"/>
    <w:rsid w:val="00AF1152"/>
    <w:rsid w:val="00AF29F6"/>
    <w:rsid w:val="00AF2BEB"/>
    <w:rsid w:val="00AF7B55"/>
    <w:rsid w:val="00B02279"/>
    <w:rsid w:val="00B1609E"/>
    <w:rsid w:val="00B21FB5"/>
    <w:rsid w:val="00B31628"/>
    <w:rsid w:val="00B512CF"/>
    <w:rsid w:val="00B55684"/>
    <w:rsid w:val="00B64E9E"/>
    <w:rsid w:val="00B736E6"/>
    <w:rsid w:val="00B76E55"/>
    <w:rsid w:val="00B772EB"/>
    <w:rsid w:val="00B80B7A"/>
    <w:rsid w:val="00B83AA1"/>
    <w:rsid w:val="00BA3CDA"/>
    <w:rsid w:val="00BA474F"/>
    <w:rsid w:val="00BB28F0"/>
    <w:rsid w:val="00BC6A2D"/>
    <w:rsid w:val="00BE0FC8"/>
    <w:rsid w:val="00BE64E9"/>
    <w:rsid w:val="00BF2D39"/>
    <w:rsid w:val="00C03922"/>
    <w:rsid w:val="00C0470A"/>
    <w:rsid w:val="00C05F12"/>
    <w:rsid w:val="00C14CCD"/>
    <w:rsid w:val="00C237C8"/>
    <w:rsid w:val="00C247A3"/>
    <w:rsid w:val="00C36044"/>
    <w:rsid w:val="00C57524"/>
    <w:rsid w:val="00C60B76"/>
    <w:rsid w:val="00C628F2"/>
    <w:rsid w:val="00CA508D"/>
    <w:rsid w:val="00CB2D4D"/>
    <w:rsid w:val="00CB78E0"/>
    <w:rsid w:val="00CC3B5B"/>
    <w:rsid w:val="00CD2C32"/>
    <w:rsid w:val="00CD5D49"/>
    <w:rsid w:val="00CF0162"/>
    <w:rsid w:val="00CF25FA"/>
    <w:rsid w:val="00D07060"/>
    <w:rsid w:val="00D11150"/>
    <w:rsid w:val="00D308B9"/>
    <w:rsid w:val="00D30E6A"/>
    <w:rsid w:val="00D321F7"/>
    <w:rsid w:val="00D33BDE"/>
    <w:rsid w:val="00D431CB"/>
    <w:rsid w:val="00D5221E"/>
    <w:rsid w:val="00D55512"/>
    <w:rsid w:val="00D7381C"/>
    <w:rsid w:val="00D76DBC"/>
    <w:rsid w:val="00D87435"/>
    <w:rsid w:val="00DA3949"/>
    <w:rsid w:val="00DA3D05"/>
    <w:rsid w:val="00DA4878"/>
    <w:rsid w:val="00DD24B7"/>
    <w:rsid w:val="00DD50B9"/>
    <w:rsid w:val="00DF6267"/>
    <w:rsid w:val="00E0572D"/>
    <w:rsid w:val="00E1706E"/>
    <w:rsid w:val="00E207BC"/>
    <w:rsid w:val="00E45576"/>
    <w:rsid w:val="00E5702A"/>
    <w:rsid w:val="00E604DD"/>
    <w:rsid w:val="00E67573"/>
    <w:rsid w:val="00E76147"/>
    <w:rsid w:val="00E76702"/>
    <w:rsid w:val="00E85351"/>
    <w:rsid w:val="00E9213F"/>
    <w:rsid w:val="00EB1AFB"/>
    <w:rsid w:val="00EB34AD"/>
    <w:rsid w:val="00EC244A"/>
    <w:rsid w:val="00ED3709"/>
    <w:rsid w:val="00EE4276"/>
    <w:rsid w:val="00EF3BC0"/>
    <w:rsid w:val="00F04842"/>
    <w:rsid w:val="00F0500A"/>
    <w:rsid w:val="00F45167"/>
    <w:rsid w:val="00F464D2"/>
    <w:rsid w:val="00F5132C"/>
    <w:rsid w:val="00F72D88"/>
    <w:rsid w:val="00F75CD9"/>
    <w:rsid w:val="00F77345"/>
    <w:rsid w:val="00F87334"/>
    <w:rsid w:val="00F91FB7"/>
    <w:rsid w:val="00FA2F7B"/>
    <w:rsid w:val="00FA5C40"/>
    <w:rsid w:val="00FA7ABD"/>
    <w:rsid w:val="00FD0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2F3D5A2"/>
  <w15:chartTrackingRefBased/>
  <w15:docId w15:val="{46999D7A-87C3-48A8-82E4-EE5C63AEB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6DBC"/>
    <w:rPr>
      <w:sz w:val="24"/>
      <w:szCs w:val="24"/>
    </w:rPr>
  </w:style>
  <w:style w:type="paragraph" w:styleId="Heading1">
    <w:name w:val="heading 1"/>
    <w:basedOn w:val="Normal"/>
    <w:next w:val="Normal"/>
    <w:link w:val="Heading1Char"/>
    <w:qFormat/>
    <w:rsid w:val="004C1605"/>
    <w:pPr>
      <w:keepNext/>
      <w:widowControl w:val="0"/>
      <w:ind w:right="-90"/>
      <w:outlineLvl w:val="0"/>
    </w:pPr>
    <w:rPr>
      <w:rFonts w:ascii="CG Times" w:hAnsi="CG Times"/>
      <w:b/>
      <w:snapToGrid w:val="0"/>
      <w:sz w:val="20"/>
      <w:szCs w:val="20"/>
    </w:rPr>
  </w:style>
  <w:style w:type="paragraph" w:styleId="Heading5">
    <w:name w:val="heading 5"/>
    <w:basedOn w:val="Normal"/>
    <w:next w:val="Normal"/>
    <w:link w:val="Heading5Char"/>
    <w:qFormat/>
    <w:rsid w:val="004C1605"/>
    <w:pPr>
      <w:keepNext/>
      <w:jc w:val="center"/>
      <w:outlineLvl w:val="4"/>
    </w:pPr>
    <w:rPr>
      <w:snapToGrid w:val="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B689C"/>
    <w:rPr>
      <w:rFonts w:ascii="Tahoma" w:hAnsi="Tahoma" w:cs="Tahoma"/>
      <w:sz w:val="16"/>
      <w:szCs w:val="16"/>
    </w:rPr>
  </w:style>
  <w:style w:type="character" w:customStyle="1" w:styleId="BalloonTextChar">
    <w:name w:val="Balloon Text Char"/>
    <w:link w:val="BalloonText"/>
    <w:rsid w:val="007B689C"/>
    <w:rPr>
      <w:rFonts w:ascii="Tahoma" w:hAnsi="Tahoma" w:cs="Tahoma"/>
      <w:sz w:val="16"/>
      <w:szCs w:val="16"/>
    </w:rPr>
  </w:style>
  <w:style w:type="paragraph" w:styleId="Header">
    <w:name w:val="header"/>
    <w:basedOn w:val="Normal"/>
    <w:link w:val="HeaderChar"/>
    <w:rsid w:val="007B689C"/>
    <w:pPr>
      <w:tabs>
        <w:tab w:val="center" w:pos="4680"/>
        <w:tab w:val="right" w:pos="9360"/>
      </w:tabs>
    </w:pPr>
  </w:style>
  <w:style w:type="character" w:customStyle="1" w:styleId="HeaderChar">
    <w:name w:val="Header Char"/>
    <w:link w:val="Header"/>
    <w:rsid w:val="007B689C"/>
    <w:rPr>
      <w:sz w:val="24"/>
      <w:szCs w:val="24"/>
    </w:rPr>
  </w:style>
  <w:style w:type="paragraph" w:styleId="Footer">
    <w:name w:val="footer"/>
    <w:basedOn w:val="Normal"/>
    <w:link w:val="FooterChar"/>
    <w:uiPriority w:val="99"/>
    <w:rsid w:val="007B689C"/>
    <w:pPr>
      <w:tabs>
        <w:tab w:val="center" w:pos="4680"/>
        <w:tab w:val="right" w:pos="9360"/>
      </w:tabs>
    </w:pPr>
  </w:style>
  <w:style w:type="character" w:customStyle="1" w:styleId="FooterChar">
    <w:name w:val="Footer Char"/>
    <w:link w:val="Footer"/>
    <w:uiPriority w:val="99"/>
    <w:rsid w:val="007B689C"/>
    <w:rPr>
      <w:sz w:val="24"/>
      <w:szCs w:val="24"/>
    </w:rPr>
  </w:style>
  <w:style w:type="character" w:styleId="PlaceholderText">
    <w:name w:val="Placeholder Text"/>
    <w:uiPriority w:val="99"/>
    <w:semiHidden/>
    <w:rsid w:val="00D76DBC"/>
    <w:rPr>
      <w:color w:val="808080"/>
    </w:rPr>
  </w:style>
  <w:style w:type="paragraph" w:styleId="BodyText">
    <w:name w:val="Body Text"/>
    <w:basedOn w:val="Normal"/>
    <w:link w:val="BodyTextChar"/>
    <w:rsid w:val="00297EB9"/>
    <w:pPr>
      <w:widowControl w:val="0"/>
      <w:ind w:right="-90"/>
    </w:pPr>
    <w:rPr>
      <w:rFonts w:ascii="CG Times" w:hAnsi="CG Times"/>
      <w:snapToGrid w:val="0"/>
      <w:sz w:val="20"/>
      <w:szCs w:val="20"/>
    </w:rPr>
  </w:style>
  <w:style w:type="character" w:customStyle="1" w:styleId="BodyTextChar">
    <w:name w:val="Body Text Char"/>
    <w:link w:val="BodyText"/>
    <w:rsid w:val="00297EB9"/>
    <w:rPr>
      <w:rFonts w:ascii="CG Times" w:hAnsi="CG Times"/>
      <w:snapToGrid w:val="0"/>
    </w:rPr>
  </w:style>
  <w:style w:type="paragraph" w:styleId="BodyText2">
    <w:name w:val="Body Text 2"/>
    <w:basedOn w:val="Normal"/>
    <w:link w:val="BodyText2Char"/>
    <w:rsid w:val="00297EB9"/>
    <w:pPr>
      <w:widowControl w:val="0"/>
      <w:ind w:right="720"/>
    </w:pPr>
    <w:rPr>
      <w:b/>
      <w:snapToGrid w:val="0"/>
      <w:szCs w:val="20"/>
    </w:rPr>
  </w:style>
  <w:style w:type="character" w:customStyle="1" w:styleId="BodyText2Char">
    <w:name w:val="Body Text 2 Char"/>
    <w:link w:val="BodyText2"/>
    <w:rsid w:val="00297EB9"/>
    <w:rPr>
      <w:b/>
      <w:snapToGrid w:val="0"/>
      <w:sz w:val="24"/>
    </w:rPr>
  </w:style>
  <w:style w:type="paragraph" w:styleId="BodyText3">
    <w:name w:val="Body Text 3"/>
    <w:basedOn w:val="Normal"/>
    <w:link w:val="BodyText3Char"/>
    <w:rsid w:val="004C1605"/>
    <w:pPr>
      <w:spacing w:after="120"/>
    </w:pPr>
    <w:rPr>
      <w:sz w:val="16"/>
      <w:szCs w:val="16"/>
    </w:rPr>
  </w:style>
  <w:style w:type="character" w:customStyle="1" w:styleId="BodyText3Char">
    <w:name w:val="Body Text 3 Char"/>
    <w:link w:val="BodyText3"/>
    <w:rsid w:val="004C1605"/>
    <w:rPr>
      <w:sz w:val="16"/>
      <w:szCs w:val="16"/>
    </w:rPr>
  </w:style>
  <w:style w:type="character" w:customStyle="1" w:styleId="Heading1Char">
    <w:name w:val="Heading 1 Char"/>
    <w:link w:val="Heading1"/>
    <w:rsid w:val="004C1605"/>
    <w:rPr>
      <w:rFonts w:ascii="CG Times" w:hAnsi="CG Times"/>
      <w:b/>
      <w:snapToGrid w:val="0"/>
    </w:rPr>
  </w:style>
  <w:style w:type="character" w:customStyle="1" w:styleId="Heading5Char">
    <w:name w:val="Heading 5 Char"/>
    <w:link w:val="Heading5"/>
    <w:rsid w:val="004C1605"/>
    <w:rPr>
      <w:snapToGrid w:val="0"/>
      <w:u w:val="single"/>
    </w:rPr>
  </w:style>
  <w:style w:type="paragraph" w:styleId="Title">
    <w:name w:val="Title"/>
    <w:basedOn w:val="Normal"/>
    <w:link w:val="TitleChar"/>
    <w:qFormat/>
    <w:rsid w:val="004C1605"/>
    <w:pPr>
      <w:tabs>
        <w:tab w:val="center" w:pos="4680"/>
      </w:tabs>
      <w:jc w:val="center"/>
    </w:pPr>
    <w:rPr>
      <w:rFonts w:ascii="CG Times" w:hAnsi="CG Times"/>
      <w:b/>
      <w:sz w:val="20"/>
      <w:szCs w:val="20"/>
    </w:rPr>
  </w:style>
  <w:style w:type="character" w:customStyle="1" w:styleId="TitleChar">
    <w:name w:val="Title Char"/>
    <w:link w:val="Title"/>
    <w:rsid w:val="004C1605"/>
    <w:rPr>
      <w:rFonts w:ascii="CG Times" w:hAnsi="CG Times"/>
      <w:b/>
    </w:rPr>
  </w:style>
  <w:style w:type="paragraph" w:styleId="Subtitle">
    <w:name w:val="Subtitle"/>
    <w:basedOn w:val="Normal"/>
    <w:link w:val="SubtitleChar"/>
    <w:qFormat/>
    <w:rsid w:val="004C1605"/>
    <w:pPr>
      <w:tabs>
        <w:tab w:val="center" w:pos="4680"/>
      </w:tabs>
      <w:jc w:val="center"/>
    </w:pPr>
    <w:rPr>
      <w:rFonts w:ascii="CG Times" w:hAnsi="CG Times"/>
      <w:b/>
      <w:sz w:val="20"/>
      <w:szCs w:val="20"/>
    </w:rPr>
  </w:style>
  <w:style w:type="character" w:customStyle="1" w:styleId="SubtitleChar">
    <w:name w:val="Subtitle Char"/>
    <w:link w:val="Subtitle"/>
    <w:rsid w:val="004C1605"/>
    <w:rPr>
      <w:rFonts w:ascii="CG Times" w:hAnsi="CG Times"/>
      <w:b/>
    </w:rPr>
  </w:style>
  <w:style w:type="character" w:styleId="Hyperlink">
    <w:name w:val="Hyperlink"/>
    <w:basedOn w:val="DefaultParagraphFont"/>
    <w:rsid w:val="00AB06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32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https://www.umsystem.edu/ums/fa/facilities/guidelines/" TargetMode="Externa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CE425780FFC947AABEE4F32A04C1E8" ma:contentTypeVersion="2" ma:contentTypeDescription="Create a new document." ma:contentTypeScope="" ma:versionID="1f6830dd2bcb1dd8a19f74ef0124af54">
  <xsd:schema xmlns:xsd="http://www.w3.org/2001/XMLSchema" xmlns:xs="http://www.w3.org/2001/XMLSchema" xmlns:p="http://schemas.microsoft.com/office/2006/metadata/properties" xmlns:ns2="14ffd28c-2866-4e88-9dda-2648eb6cdf8a" targetNamespace="http://schemas.microsoft.com/office/2006/metadata/properties" ma:root="true" ma:fieldsID="67fe4c6a667140527b5f685dcb609c42" ns2:_="">
    <xsd:import namespace="14ffd28c-2866-4e88-9dda-2648eb6cdf8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ffd28c-2866-4e88-9dda-2648eb6cdf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C38E88-7D94-4E7D-8598-F0CFAD33F6EB}">
  <ds:schemaRefs>
    <ds:schemaRef ds:uri="http://schemas.microsoft.com/sharepoint/v3/contenttype/forms"/>
  </ds:schemaRefs>
</ds:datastoreItem>
</file>

<file path=customXml/itemProps2.xml><?xml version="1.0" encoding="utf-8"?>
<ds:datastoreItem xmlns:ds="http://schemas.openxmlformats.org/officeDocument/2006/customXml" ds:itemID="{CC5039B1-70D6-4EA4-B215-AB077E5E4C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ffd28c-2866-4e88-9dda-2648eb6cdf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7EBF3A-258E-408E-978B-1E4DB032F6BE}">
  <ds:schemaRefs>
    <ds:schemaRef ds:uri="http://schemas.openxmlformats.org/officeDocument/2006/bibliography"/>
  </ds:schemaRefs>
</ds:datastoreItem>
</file>

<file path=customXml/itemProps4.xml><?xml version="1.0" encoding="utf-8"?>
<ds:datastoreItem xmlns:ds="http://schemas.openxmlformats.org/officeDocument/2006/customXml" ds:itemID="{0F02C771-8D67-474A-B421-8496E437E3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1081</Words>
  <Characters>6663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Missouri</Company>
  <LinksUpToDate>false</LinksUpToDate>
  <CharactersWithSpaces>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henleyt</dc:creator>
  <cp:keywords/>
  <dc:description/>
  <cp:lastModifiedBy>Monsen, Toni D.</cp:lastModifiedBy>
  <cp:revision>2</cp:revision>
  <cp:lastPrinted>2015-02-05T17:49:00Z</cp:lastPrinted>
  <dcterms:created xsi:type="dcterms:W3CDTF">2021-12-16T20:15:00Z</dcterms:created>
  <dcterms:modified xsi:type="dcterms:W3CDTF">2021-12-16T20:15:00Z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0x010100A5CE425780FFC947AABEE4F32A04C1E8</vt:lpwstr>
  </property>
  <property fmtid="{D5CDD505-2E9C-101B-9397-08002B2CF9AE}" pid="3" name="Order">
    <vt:r8>3800</vt:r8>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ies>
</file>